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02A" w:rsidRPr="00FD2954" w:rsidRDefault="0017102A">
      <w:pPr>
        <w:pStyle w:val="a7"/>
        <w:spacing w:line="360" w:lineRule="auto"/>
        <w:ind w:firstLineChars="0" w:firstLine="0"/>
        <w:rPr>
          <w:rFonts w:ascii="黑体" w:eastAsia="黑体" w:hAnsi="黑体" w:cs="黑体"/>
          <w:b/>
          <w:bCs/>
          <w:sz w:val="36"/>
          <w:szCs w:val="36"/>
        </w:rPr>
      </w:pPr>
    </w:p>
    <w:p w:rsidR="0017102A" w:rsidRPr="00FD2954" w:rsidRDefault="004B2497">
      <w:pPr>
        <w:widowControl/>
        <w:kinsoku w:val="0"/>
        <w:autoSpaceDE w:val="0"/>
        <w:autoSpaceDN w:val="0"/>
        <w:adjustRightInd w:val="0"/>
        <w:snapToGrid w:val="0"/>
        <w:spacing w:before="118" w:line="223" w:lineRule="auto"/>
        <w:jc w:val="center"/>
        <w:textAlignment w:val="baseline"/>
        <w:rPr>
          <w:snapToGrid w:val="0"/>
          <w:kern w:val="0"/>
          <w:sz w:val="48"/>
          <w:szCs w:val="48"/>
        </w:rPr>
      </w:pPr>
      <w:r w:rsidRPr="00FD2954">
        <w:rPr>
          <w:rFonts w:hint="eastAsia"/>
          <w:snapToGrid w:val="0"/>
          <w:kern w:val="0"/>
          <w:sz w:val="48"/>
          <w:szCs w:val="48"/>
        </w:rPr>
        <w:t>2026</w:t>
      </w:r>
      <w:r w:rsidRPr="00FD2954">
        <w:rPr>
          <w:rFonts w:hint="eastAsia"/>
          <w:snapToGrid w:val="0"/>
          <w:kern w:val="0"/>
          <w:sz w:val="48"/>
          <w:szCs w:val="48"/>
        </w:rPr>
        <w:t>年淮安市企业人力资源管理师</w:t>
      </w:r>
    </w:p>
    <w:p w:rsidR="0017102A" w:rsidRPr="00FD2954" w:rsidRDefault="004B2497">
      <w:pPr>
        <w:widowControl/>
        <w:kinsoku w:val="0"/>
        <w:autoSpaceDE w:val="0"/>
        <w:autoSpaceDN w:val="0"/>
        <w:adjustRightInd w:val="0"/>
        <w:snapToGrid w:val="0"/>
        <w:spacing w:before="118" w:line="223" w:lineRule="auto"/>
        <w:jc w:val="center"/>
        <w:textAlignment w:val="baseline"/>
        <w:rPr>
          <w:snapToGrid w:val="0"/>
          <w:kern w:val="0"/>
          <w:sz w:val="48"/>
          <w:szCs w:val="48"/>
        </w:rPr>
      </w:pPr>
      <w:r w:rsidRPr="00FD2954">
        <w:rPr>
          <w:rFonts w:hint="eastAsia"/>
          <w:snapToGrid w:val="0"/>
          <w:kern w:val="0"/>
          <w:sz w:val="48"/>
          <w:szCs w:val="48"/>
        </w:rPr>
        <w:t>职业技能大赛</w:t>
      </w:r>
    </w:p>
    <w:p w:rsidR="0017102A" w:rsidRPr="00FD2954" w:rsidRDefault="0017102A">
      <w:pPr>
        <w:spacing w:line="360" w:lineRule="auto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:rsidR="0017102A" w:rsidRPr="00FD2954" w:rsidRDefault="0017102A">
      <w:pPr>
        <w:pStyle w:val="2"/>
      </w:pPr>
    </w:p>
    <w:p w:rsidR="0017102A" w:rsidRPr="00FD2954" w:rsidRDefault="004B2497">
      <w:pPr>
        <w:spacing w:before="156" w:line="222" w:lineRule="auto"/>
        <w:jc w:val="center"/>
        <w:rPr>
          <w:rFonts w:ascii="黑体" w:eastAsia="黑体" w:hAnsi="黑体" w:cs="黑体"/>
          <w:sz w:val="48"/>
          <w:szCs w:val="48"/>
        </w:rPr>
      </w:pPr>
      <w:r w:rsidRPr="00FD2954">
        <w:rPr>
          <w:rFonts w:ascii="黑体" w:eastAsia="黑体" w:hAnsi="黑体" w:cs="黑体"/>
          <w:spacing w:val="-4"/>
          <w:sz w:val="48"/>
          <w:szCs w:val="48"/>
        </w:rPr>
        <w:t>技术文件</w:t>
      </w:r>
    </w:p>
    <w:p w:rsidR="0017102A" w:rsidRPr="00FD2954" w:rsidRDefault="004B2497">
      <w:pPr>
        <w:spacing w:line="360" w:lineRule="auto"/>
        <w:jc w:val="center"/>
        <w:rPr>
          <w:rFonts w:ascii="黑体" w:eastAsia="黑体" w:hAnsi="黑体" w:cs="黑体"/>
          <w:b/>
          <w:bCs/>
          <w:sz w:val="36"/>
          <w:szCs w:val="36"/>
        </w:rPr>
      </w:pPr>
      <w:r w:rsidRPr="00FD2954">
        <w:rPr>
          <w:rFonts w:ascii="黑体" w:eastAsia="黑体" w:hAnsi="黑体" w:cs="黑体"/>
          <w:b/>
          <w:bCs/>
          <w:sz w:val="36"/>
          <w:szCs w:val="36"/>
        </w:rPr>
        <w:br/>
      </w:r>
    </w:p>
    <w:p w:rsidR="0017102A" w:rsidRPr="00FD2954" w:rsidRDefault="004B2497">
      <w:pPr>
        <w:widowControl/>
        <w:kinsoku w:val="0"/>
        <w:autoSpaceDE w:val="0"/>
        <w:autoSpaceDN w:val="0"/>
        <w:adjustRightInd w:val="0"/>
        <w:snapToGrid w:val="0"/>
        <w:spacing w:before="164" w:line="230" w:lineRule="auto"/>
        <w:ind w:left="619"/>
        <w:jc w:val="center"/>
        <w:textAlignment w:val="baseline"/>
        <w:rPr>
          <w:rFonts w:ascii="仿宋" w:eastAsia="仿宋" w:hAnsi="仿宋" w:cs="仿宋"/>
          <w:b/>
          <w:bCs/>
          <w:snapToGrid w:val="0"/>
          <w:spacing w:val="6"/>
          <w:kern w:val="0"/>
          <w:sz w:val="32"/>
          <w:szCs w:val="32"/>
        </w:rPr>
      </w:pPr>
      <w:r w:rsidRPr="00FD2954">
        <w:rPr>
          <w:rFonts w:ascii="黑体" w:eastAsia="黑体" w:hAnsi="黑体" w:cs="黑体"/>
          <w:b/>
          <w:bCs/>
          <w:sz w:val="36"/>
          <w:szCs w:val="36"/>
        </w:rPr>
        <w:br/>
      </w:r>
      <w:bookmarkStart w:id="0" w:name="_GoBack"/>
      <w:bookmarkEnd w:id="0"/>
    </w:p>
    <w:p w:rsidR="0017102A" w:rsidRPr="00FD2954" w:rsidRDefault="0017102A">
      <w:pPr>
        <w:pStyle w:val="2"/>
      </w:pPr>
    </w:p>
    <w:p w:rsidR="0017102A" w:rsidRPr="00FD2954" w:rsidRDefault="0017102A">
      <w:pPr>
        <w:widowControl/>
        <w:kinsoku w:val="0"/>
        <w:autoSpaceDE w:val="0"/>
        <w:autoSpaceDN w:val="0"/>
        <w:adjustRightInd w:val="0"/>
        <w:snapToGrid w:val="0"/>
        <w:spacing w:line="256" w:lineRule="auto"/>
        <w:jc w:val="center"/>
        <w:textAlignment w:val="baseline"/>
        <w:rPr>
          <w:rFonts w:ascii="Arial" w:eastAsia="Arial" w:hAnsi="Arial" w:cs="Arial"/>
          <w:snapToGrid w:val="0"/>
          <w:kern w:val="0"/>
          <w:szCs w:val="21"/>
        </w:rPr>
      </w:pPr>
    </w:p>
    <w:p w:rsidR="0017102A" w:rsidRPr="00FD2954" w:rsidRDefault="004B2497">
      <w:pPr>
        <w:widowControl/>
        <w:kinsoku w:val="0"/>
        <w:autoSpaceDE w:val="0"/>
        <w:autoSpaceDN w:val="0"/>
        <w:adjustRightInd w:val="0"/>
        <w:snapToGrid w:val="0"/>
        <w:spacing w:line="256" w:lineRule="auto"/>
        <w:jc w:val="center"/>
        <w:textAlignment w:val="baseline"/>
        <w:rPr>
          <w:rFonts w:ascii="黑体" w:eastAsia="黑体" w:hAnsi="黑体" w:cs="黑体"/>
          <w:sz w:val="36"/>
          <w:szCs w:val="36"/>
        </w:rPr>
      </w:pPr>
      <w:r w:rsidRPr="00FD2954">
        <w:rPr>
          <w:rFonts w:ascii="黑体" w:eastAsia="黑体" w:hAnsi="黑体" w:cs="黑体" w:hint="eastAsia"/>
          <w:b/>
          <w:bCs/>
          <w:sz w:val="36"/>
          <w:szCs w:val="36"/>
        </w:rPr>
        <w:br/>
      </w:r>
    </w:p>
    <w:p w:rsidR="0017102A" w:rsidRPr="00FD2954" w:rsidRDefault="0017102A">
      <w:pPr>
        <w:spacing w:line="360" w:lineRule="auto"/>
        <w:jc w:val="center"/>
        <w:rPr>
          <w:rFonts w:ascii="黑体" w:eastAsia="黑体" w:hAnsi="黑体" w:cs="黑体"/>
          <w:sz w:val="36"/>
          <w:szCs w:val="36"/>
        </w:rPr>
        <w:sectPr w:rsidR="0017102A" w:rsidRPr="00FD2954">
          <w:headerReference w:type="default" r:id="rId8"/>
          <w:footerReference w:type="default" r:id="rId9"/>
          <w:pgSz w:w="11910" w:h="16840"/>
          <w:pgMar w:top="1134" w:right="1134" w:bottom="1134" w:left="1134" w:header="0" w:footer="962" w:gutter="0"/>
          <w:pgNumType w:start="1"/>
          <w:cols w:space="720"/>
          <w:docGrid w:linePitch="286"/>
        </w:sectPr>
      </w:pPr>
    </w:p>
    <w:sdt>
      <w:sdtPr>
        <w:rPr>
          <w:rFonts w:ascii="宋体" w:hAnsi="宋体"/>
          <w:b/>
          <w:bCs/>
        </w:rPr>
        <w:id w:val="147452434"/>
        <w15:color w:val="DBDBDB"/>
        <w:docPartObj>
          <w:docPartGallery w:val="Table of Contents"/>
          <w:docPartUnique/>
        </w:docPartObj>
      </w:sdtPr>
      <w:sdtEndPr/>
      <w:sdtContent>
        <w:p w:rsidR="0017102A" w:rsidRPr="00FD2954" w:rsidRDefault="004B2497">
          <w:pPr>
            <w:jc w:val="center"/>
            <w:rPr>
              <w:b/>
              <w:bCs/>
              <w:sz w:val="28"/>
              <w:szCs w:val="28"/>
            </w:rPr>
          </w:pPr>
          <w:r w:rsidRPr="00FD2954">
            <w:rPr>
              <w:rFonts w:ascii="宋体" w:hAnsi="宋体"/>
              <w:b/>
              <w:bCs/>
              <w:sz w:val="28"/>
              <w:szCs w:val="28"/>
            </w:rPr>
            <w:t>目</w:t>
          </w:r>
          <w:r w:rsidRPr="00FD2954">
            <w:rPr>
              <w:rFonts w:ascii="宋体" w:hAnsi="宋体" w:hint="eastAsia"/>
              <w:b/>
              <w:bCs/>
              <w:sz w:val="28"/>
              <w:szCs w:val="28"/>
            </w:rPr>
            <w:t xml:space="preserve">  </w:t>
          </w:r>
          <w:r w:rsidRPr="00FD2954">
            <w:rPr>
              <w:rFonts w:ascii="宋体" w:hAnsi="宋体"/>
              <w:b/>
              <w:bCs/>
              <w:sz w:val="28"/>
              <w:szCs w:val="28"/>
            </w:rPr>
            <w:t>录</w:t>
          </w:r>
        </w:p>
        <w:p w:rsidR="0017102A" w:rsidRPr="00FD2954" w:rsidRDefault="004B2497">
          <w:pPr>
            <w:pStyle w:val="1"/>
            <w:tabs>
              <w:tab w:val="right" w:leader="dot" w:pos="8839"/>
            </w:tabs>
            <w:rPr>
              <w:sz w:val="28"/>
              <w:szCs w:val="28"/>
            </w:rPr>
          </w:pPr>
          <w:r w:rsidRPr="00FD2954">
            <w:rPr>
              <w:sz w:val="28"/>
              <w:szCs w:val="28"/>
            </w:rPr>
            <w:fldChar w:fldCharType="begin"/>
          </w:r>
          <w:r w:rsidRPr="00FD2954">
            <w:rPr>
              <w:sz w:val="28"/>
              <w:szCs w:val="28"/>
            </w:rPr>
            <w:instrText xml:space="preserve">TOC \o "1-3" \h \u </w:instrText>
          </w:r>
          <w:r w:rsidRPr="00FD2954">
            <w:rPr>
              <w:sz w:val="28"/>
              <w:szCs w:val="28"/>
            </w:rPr>
            <w:fldChar w:fldCharType="separate"/>
          </w:r>
          <w:hyperlink w:anchor="_Toc7684" w:history="1">
            <w:r w:rsidRPr="00FD2954">
              <w:rPr>
                <w:rFonts w:ascii="黑体" w:eastAsia="黑体" w:hAnsi="黑体" w:cs="黑体"/>
                <w:spacing w:val="-3"/>
                <w:sz w:val="28"/>
                <w:szCs w:val="28"/>
              </w:rPr>
              <w:t>一、编制依据</w:t>
            </w:r>
            <w:r w:rsidRPr="00FD2954">
              <w:rPr>
                <w:sz w:val="28"/>
                <w:szCs w:val="28"/>
              </w:rPr>
              <w:tab/>
            </w:r>
            <w:r w:rsidRPr="00FD2954">
              <w:rPr>
                <w:sz w:val="28"/>
                <w:szCs w:val="28"/>
              </w:rPr>
              <w:fldChar w:fldCharType="begin"/>
            </w:r>
            <w:r w:rsidRPr="00FD2954">
              <w:rPr>
                <w:sz w:val="28"/>
                <w:szCs w:val="28"/>
              </w:rPr>
              <w:instrText xml:space="preserve"> PAGEREF _Toc7684 \h </w:instrText>
            </w:r>
            <w:r w:rsidRPr="00FD2954">
              <w:rPr>
                <w:sz w:val="28"/>
                <w:szCs w:val="28"/>
              </w:rPr>
            </w:r>
            <w:r w:rsidRPr="00FD2954">
              <w:rPr>
                <w:sz w:val="28"/>
                <w:szCs w:val="28"/>
              </w:rPr>
              <w:fldChar w:fldCharType="separate"/>
            </w:r>
            <w:r w:rsidRPr="00FD2954">
              <w:rPr>
                <w:sz w:val="28"/>
                <w:szCs w:val="28"/>
              </w:rPr>
              <w:t>1</w:t>
            </w:r>
            <w:r w:rsidRPr="00FD2954">
              <w:rPr>
                <w:sz w:val="28"/>
                <w:szCs w:val="28"/>
              </w:rPr>
              <w:fldChar w:fldCharType="end"/>
            </w:r>
          </w:hyperlink>
        </w:p>
        <w:p w:rsidR="0017102A" w:rsidRPr="00FD2954" w:rsidRDefault="00501EF7">
          <w:pPr>
            <w:pStyle w:val="1"/>
            <w:tabs>
              <w:tab w:val="right" w:leader="dot" w:pos="8839"/>
            </w:tabs>
            <w:rPr>
              <w:sz w:val="28"/>
              <w:szCs w:val="28"/>
            </w:rPr>
          </w:pPr>
          <w:hyperlink w:anchor="_Toc31184" w:history="1">
            <w:r w:rsidR="004B2497" w:rsidRPr="00FD2954">
              <w:rPr>
                <w:rFonts w:ascii="黑体" w:eastAsia="黑体" w:hAnsi="黑体" w:cs="黑体"/>
                <w:spacing w:val="-3"/>
                <w:sz w:val="28"/>
                <w:szCs w:val="28"/>
              </w:rPr>
              <w:t>二、技术描述</w:t>
            </w:r>
            <w:r w:rsidR="004B2497" w:rsidRPr="00FD2954">
              <w:rPr>
                <w:sz w:val="28"/>
                <w:szCs w:val="28"/>
              </w:rPr>
              <w:tab/>
            </w:r>
            <w:r w:rsidR="004B2497" w:rsidRPr="00FD2954">
              <w:rPr>
                <w:sz w:val="28"/>
                <w:szCs w:val="28"/>
              </w:rPr>
              <w:fldChar w:fldCharType="begin"/>
            </w:r>
            <w:r w:rsidR="004B2497" w:rsidRPr="00FD2954">
              <w:rPr>
                <w:sz w:val="28"/>
                <w:szCs w:val="28"/>
              </w:rPr>
              <w:instrText xml:space="preserve"> PAGEREF _Toc31184 \h </w:instrText>
            </w:r>
            <w:r w:rsidR="004B2497" w:rsidRPr="00FD2954">
              <w:rPr>
                <w:sz w:val="28"/>
                <w:szCs w:val="28"/>
              </w:rPr>
            </w:r>
            <w:r w:rsidR="004B2497" w:rsidRPr="00FD2954">
              <w:rPr>
                <w:sz w:val="28"/>
                <w:szCs w:val="28"/>
              </w:rPr>
              <w:fldChar w:fldCharType="separate"/>
            </w:r>
            <w:r w:rsidR="004B2497" w:rsidRPr="00FD2954">
              <w:rPr>
                <w:sz w:val="28"/>
                <w:szCs w:val="28"/>
              </w:rPr>
              <w:t>1</w:t>
            </w:r>
            <w:r w:rsidR="004B2497" w:rsidRPr="00FD2954">
              <w:rPr>
                <w:sz w:val="28"/>
                <w:szCs w:val="28"/>
              </w:rPr>
              <w:fldChar w:fldCharType="end"/>
            </w:r>
          </w:hyperlink>
        </w:p>
        <w:p w:rsidR="0017102A" w:rsidRPr="00FD2954" w:rsidRDefault="00501EF7">
          <w:pPr>
            <w:pStyle w:val="1"/>
            <w:tabs>
              <w:tab w:val="right" w:leader="dot" w:pos="8839"/>
            </w:tabs>
            <w:rPr>
              <w:sz w:val="28"/>
              <w:szCs w:val="28"/>
            </w:rPr>
          </w:pPr>
          <w:hyperlink w:anchor="_Toc22984" w:history="1">
            <w:r w:rsidR="004B2497" w:rsidRPr="00FD2954">
              <w:rPr>
                <w:rFonts w:ascii="黑体" w:eastAsia="黑体" w:hAnsi="黑体" w:cs="黑体"/>
                <w:spacing w:val="-3"/>
                <w:sz w:val="28"/>
                <w:szCs w:val="28"/>
              </w:rPr>
              <w:t>四、场地设施设备简述</w:t>
            </w:r>
            <w:r w:rsidR="004B2497" w:rsidRPr="00FD2954">
              <w:rPr>
                <w:sz w:val="28"/>
                <w:szCs w:val="28"/>
              </w:rPr>
              <w:tab/>
            </w:r>
            <w:r w:rsidR="004B2497" w:rsidRPr="00FD2954">
              <w:rPr>
                <w:sz w:val="28"/>
                <w:szCs w:val="28"/>
              </w:rPr>
              <w:fldChar w:fldCharType="begin"/>
            </w:r>
            <w:r w:rsidR="004B2497" w:rsidRPr="00FD2954">
              <w:rPr>
                <w:sz w:val="28"/>
                <w:szCs w:val="28"/>
              </w:rPr>
              <w:instrText xml:space="preserve"> PAGEREF _Toc22984 \h </w:instrText>
            </w:r>
            <w:r w:rsidR="004B2497" w:rsidRPr="00FD2954">
              <w:rPr>
                <w:sz w:val="28"/>
                <w:szCs w:val="28"/>
              </w:rPr>
            </w:r>
            <w:r w:rsidR="004B2497" w:rsidRPr="00FD2954">
              <w:rPr>
                <w:sz w:val="28"/>
                <w:szCs w:val="28"/>
              </w:rPr>
              <w:fldChar w:fldCharType="separate"/>
            </w:r>
            <w:r w:rsidR="004B2497" w:rsidRPr="00FD2954">
              <w:rPr>
                <w:sz w:val="28"/>
                <w:szCs w:val="28"/>
              </w:rPr>
              <w:t>3</w:t>
            </w:r>
            <w:r w:rsidR="004B2497" w:rsidRPr="00FD2954">
              <w:rPr>
                <w:sz w:val="28"/>
                <w:szCs w:val="28"/>
              </w:rPr>
              <w:fldChar w:fldCharType="end"/>
            </w:r>
          </w:hyperlink>
        </w:p>
        <w:p w:rsidR="0017102A" w:rsidRPr="00FD2954" w:rsidRDefault="00501EF7">
          <w:pPr>
            <w:pStyle w:val="1"/>
            <w:tabs>
              <w:tab w:val="right" w:leader="dot" w:pos="8839"/>
            </w:tabs>
            <w:rPr>
              <w:sz w:val="28"/>
              <w:szCs w:val="28"/>
            </w:rPr>
          </w:pPr>
          <w:hyperlink w:anchor="_Toc15096" w:history="1">
            <w:r w:rsidR="004B2497" w:rsidRPr="00FD2954">
              <w:rPr>
                <w:rFonts w:ascii="黑体" w:eastAsia="黑体" w:hAnsi="黑体" w:cs="黑体"/>
                <w:spacing w:val="-2"/>
                <w:sz w:val="28"/>
                <w:szCs w:val="28"/>
              </w:rPr>
              <w:t>五、技术团队组成人员</w:t>
            </w:r>
            <w:r w:rsidR="004B2497" w:rsidRPr="00FD2954">
              <w:rPr>
                <w:sz w:val="28"/>
                <w:szCs w:val="28"/>
              </w:rPr>
              <w:tab/>
            </w:r>
            <w:r w:rsidR="004B2497" w:rsidRPr="00FD2954">
              <w:rPr>
                <w:sz w:val="28"/>
                <w:szCs w:val="28"/>
              </w:rPr>
              <w:fldChar w:fldCharType="begin"/>
            </w:r>
            <w:r w:rsidR="004B2497" w:rsidRPr="00FD2954">
              <w:rPr>
                <w:sz w:val="28"/>
                <w:szCs w:val="28"/>
              </w:rPr>
              <w:instrText xml:space="preserve"> PAGEREF _Toc15096 \h </w:instrText>
            </w:r>
            <w:r w:rsidR="004B2497" w:rsidRPr="00FD2954">
              <w:rPr>
                <w:sz w:val="28"/>
                <w:szCs w:val="28"/>
              </w:rPr>
            </w:r>
            <w:r w:rsidR="004B2497" w:rsidRPr="00FD2954">
              <w:rPr>
                <w:sz w:val="28"/>
                <w:szCs w:val="28"/>
              </w:rPr>
              <w:fldChar w:fldCharType="separate"/>
            </w:r>
            <w:r w:rsidR="004B2497" w:rsidRPr="00FD2954">
              <w:rPr>
                <w:sz w:val="28"/>
                <w:szCs w:val="28"/>
              </w:rPr>
              <w:t>4</w:t>
            </w:r>
            <w:r w:rsidR="004B2497" w:rsidRPr="00FD2954">
              <w:rPr>
                <w:sz w:val="28"/>
                <w:szCs w:val="28"/>
              </w:rPr>
              <w:fldChar w:fldCharType="end"/>
            </w:r>
          </w:hyperlink>
        </w:p>
        <w:p w:rsidR="0017102A" w:rsidRPr="00FD2954" w:rsidRDefault="00501EF7">
          <w:pPr>
            <w:pStyle w:val="1"/>
            <w:tabs>
              <w:tab w:val="right" w:leader="dot" w:pos="8839"/>
            </w:tabs>
            <w:rPr>
              <w:sz w:val="28"/>
              <w:szCs w:val="28"/>
            </w:rPr>
          </w:pPr>
          <w:hyperlink w:anchor="_Toc17038" w:history="1">
            <w:r w:rsidR="004B2497" w:rsidRPr="00FD2954">
              <w:rPr>
                <w:rFonts w:ascii="黑体" w:eastAsia="黑体" w:hAnsi="黑体" w:cs="黑体" w:hint="eastAsia"/>
                <w:spacing w:val="-4"/>
                <w:sz w:val="28"/>
                <w:szCs w:val="28"/>
              </w:rPr>
              <w:t>六、</w:t>
            </w:r>
            <w:r w:rsidR="004B2497" w:rsidRPr="00FD2954">
              <w:rPr>
                <w:rFonts w:ascii="黑体" w:eastAsia="黑体" w:hAnsi="黑体" w:cs="黑体"/>
                <w:spacing w:val="-4"/>
                <w:sz w:val="28"/>
                <w:szCs w:val="28"/>
              </w:rPr>
              <w:t>纪律要求</w:t>
            </w:r>
            <w:r w:rsidR="004B2497" w:rsidRPr="00FD2954">
              <w:rPr>
                <w:sz w:val="28"/>
                <w:szCs w:val="28"/>
              </w:rPr>
              <w:tab/>
            </w:r>
            <w:r w:rsidR="004B2497" w:rsidRPr="00FD2954">
              <w:rPr>
                <w:sz w:val="28"/>
                <w:szCs w:val="28"/>
              </w:rPr>
              <w:fldChar w:fldCharType="begin"/>
            </w:r>
            <w:r w:rsidR="004B2497" w:rsidRPr="00FD2954">
              <w:rPr>
                <w:sz w:val="28"/>
                <w:szCs w:val="28"/>
              </w:rPr>
              <w:instrText xml:space="preserve"> PAGEREF _Toc17038 \h </w:instrText>
            </w:r>
            <w:r w:rsidR="004B2497" w:rsidRPr="00FD2954">
              <w:rPr>
                <w:sz w:val="28"/>
                <w:szCs w:val="28"/>
              </w:rPr>
            </w:r>
            <w:r w:rsidR="004B2497" w:rsidRPr="00FD2954">
              <w:rPr>
                <w:sz w:val="28"/>
                <w:szCs w:val="28"/>
              </w:rPr>
              <w:fldChar w:fldCharType="separate"/>
            </w:r>
            <w:r w:rsidR="004B2497" w:rsidRPr="00FD2954">
              <w:rPr>
                <w:sz w:val="28"/>
                <w:szCs w:val="28"/>
              </w:rPr>
              <w:t>4</w:t>
            </w:r>
            <w:r w:rsidR="004B2497" w:rsidRPr="00FD2954">
              <w:rPr>
                <w:sz w:val="28"/>
                <w:szCs w:val="28"/>
              </w:rPr>
              <w:fldChar w:fldCharType="end"/>
            </w:r>
          </w:hyperlink>
        </w:p>
        <w:p w:rsidR="0017102A" w:rsidRPr="00FD2954" w:rsidRDefault="00501EF7">
          <w:pPr>
            <w:pStyle w:val="1"/>
            <w:tabs>
              <w:tab w:val="right" w:leader="dot" w:pos="8839"/>
            </w:tabs>
            <w:rPr>
              <w:sz w:val="28"/>
              <w:szCs w:val="28"/>
            </w:rPr>
          </w:pPr>
          <w:hyperlink w:anchor="_Toc24332" w:history="1">
            <w:r w:rsidR="004B2497" w:rsidRPr="00FD2954">
              <w:rPr>
                <w:rFonts w:ascii="黑体" w:eastAsia="黑体" w:hAnsi="黑体" w:cs="黑体"/>
                <w:spacing w:val="-3"/>
                <w:sz w:val="28"/>
                <w:szCs w:val="28"/>
              </w:rPr>
              <w:t>七、题库</w:t>
            </w:r>
            <w:r w:rsidR="004B2497" w:rsidRPr="00FD2954">
              <w:rPr>
                <w:sz w:val="28"/>
                <w:szCs w:val="28"/>
              </w:rPr>
              <w:tab/>
            </w:r>
            <w:r w:rsidR="004B2497" w:rsidRPr="00FD2954">
              <w:rPr>
                <w:sz w:val="28"/>
                <w:szCs w:val="28"/>
              </w:rPr>
              <w:fldChar w:fldCharType="begin"/>
            </w:r>
            <w:r w:rsidR="004B2497" w:rsidRPr="00FD2954">
              <w:rPr>
                <w:sz w:val="28"/>
                <w:szCs w:val="28"/>
              </w:rPr>
              <w:instrText xml:space="preserve"> PAGEREF _Toc24332 \h </w:instrText>
            </w:r>
            <w:r w:rsidR="004B2497" w:rsidRPr="00FD2954">
              <w:rPr>
                <w:sz w:val="28"/>
                <w:szCs w:val="28"/>
              </w:rPr>
            </w:r>
            <w:r w:rsidR="004B2497" w:rsidRPr="00FD2954">
              <w:rPr>
                <w:sz w:val="28"/>
                <w:szCs w:val="28"/>
              </w:rPr>
              <w:fldChar w:fldCharType="separate"/>
            </w:r>
            <w:r w:rsidR="004B2497" w:rsidRPr="00FD2954">
              <w:rPr>
                <w:sz w:val="28"/>
                <w:szCs w:val="28"/>
              </w:rPr>
              <w:t>7</w:t>
            </w:r>
            <w:r w:rsidR="004B2497" w:rsidRPr="00FD2954">
              <w:rPr>
                <w:sz w:val="28"/>
                <w:szCs w:val="28"/>
              </w:rPr>
              <w:fldChar w:fldCharType="end"/>
            </w:r>
          </w:hyperlink>
        </w:p>
        <w:p w:rsidR="0017102A" w:rsidRPr="00FD2954" w:rsidRDefault="004B2497">
          <w:r w:rsidRPr="00FD2954">
            <w:rPr>
              <w:sz w:val="28"/>
              <w:szCs w:val="28"/>
            </w:rPr>
            <w:fldChar w:fldCharType="end"/>
          </w:r>
        </w:p>
      </w:sdtContent>
    </w:sdt>
    <w:p w:rsidR="0017102A" w:rsidRPr="00FD2954" w:rsidRDefault="0017102A"/>
    <w:p w:rsidR="0017102A" w:rsidRPr="00FD2954" w:rsidRDefault="0017102A">
      <w:pPr>
        <w:spacing w:before="98" w:line="221" w:lineRule="auto"/>
        <w:ind w:left="597"/>
        <w:outlineLvl w:val="0"/>
        <w:rPr>
          <w:rFonts w:ascii="黑体" w:eastAsia="黑体" w:hAnsi="黑体" w:cs="黑体"/>
          <w:spacing w:val="-3"/>
          <w:sz w:val="30"/>
          <w:szCs w:val="30"/>
        </w:rPr>
        <w:sectPr w:rsidR="0017102A" w:rsidRPr="00FD2954">
          <w:footerReference w:type="default" r:id="rId10"/>
          <w:pgSz w:w="11906" w:h="16838"/>
          <w:pgMar w:top="1134" w:right="1519" w:bottom="1134" w:left="1548" w:header="851" w:footer="992" w:gutter="0"/>
          <w:pgNumType w:start="1"/>
          <w:cols w:space="425"/>
          <w:docGrid w:type="lines" w:linePitch="312"/>
        </w:sectPr>
      </w:pPr>
    </w:p>
    <w:p w:rsidR="0017102A" w:rsidRPr="00FD2954" w:rsidRDefault="004B2497">
      <w:pPr>
        <w:spacing w:before="98" w:line="221" w:lineRule="auto"/>
        <w:ind w:left="597"/>
        <w:outlineLvl w:val="0"/>
        <w:rPr>
          <w:rFonts w:ascii="黑体" w:eastAsia="黑体" w:hAnsi="黑体" w:cs="黑体"/>
          <w:sz w:val="30"/>
          <w:szCs w:val="30"/>
        </w:rPr>
      </w:pPr>
      <w:bookmarkStart w:id="1" w:name="_Toc7684"/>
      <w:r w:rsidRPr="00FD2954">
        <w:rPr>
          <w:rFonts w:ascii="黑体" w:eastAsia="黑体" w:hAnsi="黑体" w:cs="黑体"/>
          <w:spacing w:val="-3"/>
          <w:sz w:val="30"/>
          <w:szCs w:val="30"/>
        </w:rPr>
        <w:lastRenderedPageBreak/>
        <w:t>一、编制依据</w:t>
      </w:r>
      <w:bookmarkEnd w:id="1"/>
    </w:p>
    <w:p w:rsidR="0017102A" w:rsidRPr="00FD2954" w:rsidRDefault="004B2497">
      <w:pPr>
        <w:spacing w:before="217" w:line="348" w:lineRule="auto"/>
        <w:ind w:left="3" w:firstLine="598"/>
        <w:rPr>
          <w:rFonts w:ascii="仿宋" w:eastAsia="仿宋" w:hAnsi="仿宋" w:cs="仿宋"/>
          <w:spacing w:val="-4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本技术文件以人力资源行业现状为背景，围绕该行业最新发展方向，依据《企业人力资源管理师国家职业技能标准（2019年修订）》（职业编码：4-07-03-04）中</w:t>
      </w:r>
      <w:r w:rsidRPr="00FD2954">
        <w:rPr>
          <w:rFonts w:ascii="仿宋" w:eastAsia="仿宋" w:hAnsi="仿宋" w:cs="仿宋"/>
          <w:spacing w:val="-4"/>
          <w:sz w:val="30"/>
          <w:szCs w:val="30"/>
        </w:rPr>
        <w:t>三级/高级工的职业功能、工作内容、技能要求和相关知识要求进行编制，旨在全面考察选手的职业能力。</w:t>
      </w:r>
    </w:p>
    <w:p w:rsidR="0017102A" w:rsidRPr="00FD2954" w:rsidRDefault="004B2497">
      <w:pPr>
        <w:spacing w:before="46" w:line="222" w:lineRule="auto"/>
        <w:ind w:left="597"/>
        <w:outlineLvl w:val="0"/>
        <w:rPr>
          <w:rFonts w:ascii="黑体" w:eastAsia="黑体" w:hAnsi="黑体" w:cs="黑体"/>
          <w:sz w:val="30"/>
          <w:szCs w:val="30"/>
        </w:rPr>
      </w:pPr>
      <w:bookmarkStart w:id="2" w:name="_Toc31184"/>
      <w:r w:rsidRPr="00FD2954">
        <w:rPr>
          <w:rFonts w:ascii="黑体" w:eastAsia="黑体" w:hAnsi="黑体" w:cs="黑体"/>
          <w:spacing w:val="-3"/>
          <w:sz w:val="30"/>
          <w:szCs w:val="30"/>
        </w:rPr>
        <w:t>二、技术描述</w:t>
      </w:r>
      <w:bookmarkEnd w:id="2"/>
    </w:p>
    <w:p w:rsidR="0017102A" w:rsidRPr="00FD2954" w:rsidRDefault="004B2497">
      <w:pPr>
        <w:spacing w:before="216" w:line="231" w:lineRule="auto"/>
        <w:ind w:left="568"/>
        <w:rPr>
          <w:rFonts w:ascii="仿宋" w:eastAsia="仿宋" w:hAnsi="仿宋" w:cs="仿宋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2"/>
          <w:sz w:val="30"/>
          <w:szCs w:val="30"/>
        </w:rPr>
        <w:t>（一）赛项概要</w:t>
      </w:r>
    </w:p>
    <w:p w:rsidR="0017102A" w:rsidRPr="00FD2954" w:rsidRDefault="004B2497">
      <w:pPr>
        <w:spacing w:before="217" w:line="348" w:lineRule="auto"/>
        <w:ind w:left="3" w:firstLine="598"/>
        <w:rPr>
          <w:rFonts w:ascii="仿宋" w:eastAsia="仿宋" w:hAnsi="仿宋" w:cs="仿宋"/>
          <w:spacing w:val="-4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本赛项所考核的对象为从事人力资源规划、招聘与配置、培训与开发、绩效管理、薪酬管理、劳动关系管理等工作的管理人员。</w:t>
      </w:r>
    </w:p>
    <w:p w:rsidR="0017102A" w:rsidRPr="00FD2954" w:rsidRDefault="004B2497">
      <w:pPr>
        <w:spacing w:before="217" w:line="348" w:lineRule="auto"/>
        <w:ind w:left="3" w:firstLine="598"/>
        <w:rPr>
          <w:rFonts w:ascii="仿宋" w:eastAsia="仿宋" w:hAnsi="仿宋" w:cs="仿宋"/>
          <w:spacing w:val="-4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所考核的主要内容包括：人力资源规划、招聘与配置、培训与开发、绩效管理、薪酬管理、劳动关系管理。</w:t>
      </w:r>
    </w:p>
    <w:p w:rsidR="0017102A" w:rsidRPr="00FD2954" w:rsidRDefault="004B2497">
      <w:pPr>
        <w:spacing w:before="217" w:line="348" w:lineRule="auto"/>
        <w:ind w:left="3" w:firstLine="598"/>
        <w:rPr>
          <w:rFonts w:ascii="仿宋" w:eastAsia="仿宋" w:hAnsi="仿宋" w:cs="仿宋"/>
          <w:spacing w:val="-4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（二）能力特征</w:t>
      </w:r>
    </w:p>
    <w:p w:rsidR="0017102A" w:rsidRPr="00FD2954" w:rsidRDefault="004B2497">
      <w:pPr>
        <w:spacing w:before="217" w:line="348" w:lineRule="auto"/>
        <w:ind w:left="3" w:firstLine="598"/>
        <w:rPr>
          <w:rFonts w:ascii="仿宋" w:eastAsia="仿宋" w:hAnsi="仿宋" w:cs="仿宋"/>
          <w:spacing w:val="-4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本赛项参赛选手应具有较强的学习能力、沟通协调能力、信息处理能力、分析综合能力、团队合作能力和客户服务能力</w:t>
      </w:r>
    </w:p>
    <w:p w:rsidR="0017102A" w:rsidRPr="00FD2954" w:rsidRDefault="004B2497">
      <w:pPr>
        <w:spacing w:before="217" w:line="348" w:lineRule="auto"/>
        <w:ind w:left="3" w:firstLine="598"/>
        <w:rPr>
          <w:rFonts w:ascii="仿宋" w:eastAsia="仿宋" w:hAnsi="仿宋" w:cs="仿宋"/>
          <w:spacing w:val="-4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三、技术纲要</w:t>
      </w:r>
    </w:p>
    <w:p w:rsidR="0017102A" w:rsidRPr="00FD2954" w:rsidRDefault="004B2497">
      <w:pPr>
        <w:spacing w:before="217" w:line="348" w:lineRule="auto"/>
        <w:ind w:left="3" w:firstLine="598"/>
        <w:rPr>
          <w:rFonts w:ascii="仿宋" w:eastAsia="仿宋" w:hAnsi="仿宋" w:cs="仿宋"/>
          <w:spacing w:val="-4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（一）赛制</w:t>
      </w:r>
    </w:p>
    <w:p w:rsidR="0017102A" w:rsidRPr="00FD2954" w:rsidRDefault="004B2497">
      <w:pPr>
        <w:spacing w:before="217" w:line="348" w:lineRule="auto"/>
        <w:ind w:left="3" w:firstLine="598"/>
        <w:rPr>
          <w:rFonts w:ascii="仿宋" w:eastAsia="仿宋" w:hAnsi="仿宋" w:cs="仿宋"/>
          <w:spacing w:val="-4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本赛项采用“单人赛制”。</w:t>
      </w:r>
    </w:p>
    <w:p w:rsidR="0017102A" w:rsidRPr="00FD2954" w:rsidRDefault="004B2497">
      <w:pPr>
        <w:spacing w:before="217" w:line="348" w:lineRule="auto"/>
        <w:ind w:left="3" w:firstLine="598"/>
        <w:rPr>
          <w:rFonts w:ascii="仿宋" w:eastAsia="仿宋" w:hAnsi="仿宋" w:cs="仿宋"/>
          <w:spacing w:val="-4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（二）科目</w:t>
      </w:r>
    </w:p>
    <w:p w:rsidR="0017102A" w:rsidRPr="00FD2954" w:rsidRDefault="004B2497">
      <w:pPr>
        <w:spacing w:before="217" w:line="348" w:lineRule="auto"/>
        <w:ind w:left="3" w:firstLine="598"/>
        <w:rPr>
          <w:rFonts w:ascii="仿宋" w:eastAsia="仿宋" w:hAnsi="仿宋" w:cs="仿宋"/>
          <w:spacing w:val="-4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本赛项设“理论知识”、“操作技能”2个科目；“理论知识”</w:t>
      </w: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lastRenderedPageBreak/>
        <w:t>科目考核时长为90分钟、“操作技能”科目考核时长为120分钟；“理论知识”科目满分为100分（60分以上合格）、“操作技能”科目满分为100分（60分以上合格）；总成绩按“理论知识科目成绩*20%+操作技能科目成绩*80%”计算得出，满分为100分（60分以上合格）。</w:t>
      </w: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①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理论知识竞赛</w:t>
      </w: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  <w:lang w:val="zh-CN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理论知识内容按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《企业人力资源管理师国家职业技能标准</w:t>
      </w:r>
      <w:r w:rsidRPr="00FD2954">
        <w:rPr>
          <w:rFonts w:ascii="仿宋" w:eastAsia="仿宋" w:hAnsi="仿宋" w:cs="仿宋"/>
          <w:spacing w:val="7"/>
          <w:sz w:val="30"/>
          <w:szCs w:val="30"/>
        </w:rPr>
        <w:t>(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2019</w:t>
      </w:r>
      <w:r w:rsidRPr="00FD2954">
        <w:rPr>
          <w:rFonts w:ascii="仿宋" w:eastAsia="仿宋" w:hAnsi="仿宋" w:cs="仿宋"/>
          <w:spacing w:val="7"/>
          <w:sz w:val="30"/>
          <w:szCs w:val="30"/>
        </w:rPr>
        <w:t>年修订)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》（三级/高级工）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对应的理论知识内容出题，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竞赛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时长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9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0分钟，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竞赛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试题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90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题，题型为单选题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60题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、多选题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10题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、判断题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20题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，按满分100分计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分，60分合格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。</w:t>
      </w: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②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操作技能竞赛</w:t>
      </w: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操作技能竞赛内容按《企业人力资源管理师国家职业技能标准</w:t>
      </w:r>
      <w:r w:rsidRPr="00FD2954">
        <w:rPr>
          <w:rFonts w:ascii="仿宋" w:eastAsia="仿宋" w:hAnsi="仿宋" w:cs="仿宋"/>
          <w:spacing w:val="7"/>
          <w:sz w:val="30"/>
          <w:szCs w:val="30"/>
        </w:rPr>
        <w:t>(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2019</w:t>
      </w:r>
      <w:r w:rsidRPr="00FD2954">
        <w:rPr>
          <w:rFonts w:ascii="仿宋" w:eastAsia="仿宋" w:hAnsi="仿宋" w:cs="仿宋"/>
          <w:spacing w:val="7"/>
          <w:sz w:val="30"/>
          <w:szCs w:val="30"/>
        </w:rPr>
        <w:t>年修订)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》（三级/高级工）对应的技能要求内容出题。竞赛时长120分钟，总题量6道，题型为案例分析题，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按满分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10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0分计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分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，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60分合格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。</w:t>
      </w:r>
    </w:p>
    <w:p w:rsidR="0017102A" w:rsidRPr="00FD2954" w:rsidRDefault="004B2497">
      <w:pPr>
        <w:spacing w:before="181" w:line="229" w:lineRule="auto"/>
        <w:ind w:left="580"/>
        <w:rPr>
          <w:rFonts w:ascii="仿宋" w:eastAsia="仿宋" w:hAnsi="仿宋" w:cs="仿宋"/>
          <w:sz w:val="30"/>
          <w:szCs w:val="30"/>
        </w:rPr>
      </w:pPr>
      <w:r w:rsidRPr="00FD2954">
        <w:rPr>
          <w:rFonts w:ascii="FZKai-Z03" w:eastAsia="FZKai-Z03" w:hAnsi="FZKai-Z03" w:cs="FZKai-Z03"/>
          <w:spacing w:val="2"/>
          <w:sz w:val="30"/>
          <w:szCs w:val="30"/>
        </w:rPr>
        <w:t>（三）权重表</w:t>
      </w:r>
    </w:p>
    <w:tbl>
      <w:tblPr>
        <w:tblStyle w:val="TableNormal"/>
        <w:tblW w:w="8810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8"/>
        <w:gridCol w:w="2096"/>
        <w:gridCol w:w="3538"/>
        <w:gridCol w:w="1708"/>
      </w:tblGrid>
      <w:tr w:rsidR="00FD2954" w:rsidRPr="00FD2954">
        <w:trPr>
          <w:trHeight w:val="670"/>
        </w:trPr>
        <w:tc>
          <w:tcPr>
            <w:tcW w:w="1468" w:type="dxa"/>
          </w:tcPr>
          <w:p w:rsidR="0017102A" w:rsidRPr="00FD2954" w:rsidRDefault="004B2497">
            <w:pPr>
              <w:spacing w:before="172" w:line="236" w:lineRule="auto"/>
              <w:ind w:left="455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 w:rsidRPr="00FD2954">
              <w:rPr>
                <w:rFonts w:ascii="方正黑体_GBK" w:eastAsia="方正黑体_GBK" w:hAnsi="方正黑体_GBK" w:cs="方正黑体_GBK"/>
                <w:spacing w:val="-3"/>
                <w:sz w:val="28"/>
                <w:szCs w:val="28"/>
              </w:rPr>
              <w:t>科目</w:t>
            </w:r>
          </w:p>
        </w:tc>
        <w:tc>
          <w:tcPr>
            <w:tcW w:w="5634" w:type="dxa"/>
            <w:gridSpan w:val="2"/>
          </w:tcPr>
          <w:p w:rsidR="0017102A" w:rsidRPr="00FD2954" w:rsidRDefault="004B2497">
            <w:pPr>
              <w:spacing w:before="172" w:line="233" w:lineRule="auto"/>
              <w:ind w:left="2536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 w:rsidRPr="00FD2954">
              <w:rPr>
                <w:rFonts w:ascii="方正黑体_GBK" w:eastAsia="方正黑体_GBK" w:hAnsi="方正黑体_GBK" w:cs="方正黑体_GBK"/>
                <w:spacing w:val="-2"/>
                <w:sz w:val="28"/>
                <w:szCs w:val="28"/>
              </w:rPr>
              <w:t>模块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97" w:line="340" w:lineRule="exact"/>
              <w:ind w:left="268"/>
              <w:rPr>
                <w:rFonts w:ascii="方正黑体_GBK" w:eastAsia="方正黑体_GBK" w:hAnsi="方正黑体_GBK" w:cs="方正黑体_GBK"/>
                <w:sz w:val="23"/>
                <w:szCs w:val="23"/>
              </w:rPr>
            </w:pPr>
            <w:r w:rsidRPr="00FD2954">
              <w:rPr>
                <w:rFonts w:ascii="方正黑体_GBK" w:eastAsia="方正黑体_GBK" w:hAnsi="方正黑体_GBK" w:cs="方正黑体_GBK"/>
                <w:spacing w:val="3"/>
                <w:position w:val="2"/>
                <w:sz w:val="23"/>
                <w:szCs w:val="23"/>
              </w:rPr>
              <w:t>权重（%）</w:t>
            </w:r>
          </w:p>
        </w:tc>
      </w:tr>
      <w:tr w:rsidR="00FD2954" w:rsidRPr="00FD2954">
        <w:trPr>
          <w:trHeight w:val="439"/>
        </w:trPr>
        <w:tc>
          <w:tcPr>
            <w:tcW w:w="1468" w:type="dxa"/>
            <w:vMerge w:val="restart"/>
            <w:tcBorders>
              <w:bottom w:val="nil"/>
            </w:tcBorders>
          </w:tcPr>
          <w:p w:rsidR="0017102A" w:rsidRPr="00FD2954" w:rsidRDefault="0017102A">
            <w:pPr>
              <w:spacing w:line="250" w:lineRule="auto"/>
              <w:rPr>
                <w:rFonts w:ascii="Arial"/>
              </w:rPr>
            </w:pPr>
          </w:p>
          <w:p w:rsidR="0017102A" w:rsidRPr="00FD2954" w:rsidRDefault="0017102A">
            <w:pPr>
              <w:spacing w:line="250" w:lineRule="auto"/>
              <w:rPr>
                <w:rFonts w:ascii="Arial"/>
              </w:rPr>
            </w:pPr>
          </w:p>
          <w:p w:rsidR="0017102A" w:rsidRPr="00FD2954" w:rsidRDefault="0017102A">
            <w:pPr>
              <w:spacing w:line="250" w:lineRule="auto"/>
              <w:rPr>
                <w:rFonts w:ascii="Arial"/>
              </w:rPr>
            </w:pPr>
          </w:p>
          <w:p w:rsidR="0017102A" w:rsidRPr="00FD2954" w:rsidRDefault="0017102A">
            <w:pPr>
              <w:spacing w:line="250" w:lineRule="auto"/>
              <w:rPr>
                <w:rFonts w:ascii="Arial"/>
              </w:rPr>
            </w:pPr>
          </w:p>
          <w:p w:rsidR="0017102A" w:rsidRPr="00FD2954" w:rsidRDefault="0017102A">
            <w:pPr>
              <w:spacing w:line="250" w:lineRule="auto"/>
              <w:rPr>
                <w:rFonts w:ascii="Arial"/>
              </w:rPr>
            </w:pPr>
          </w:p>
          <w:p w:rsidR="0017102A" w:rsidRPr="00FD2954" w:rsidRDefault="0017102A">
            <w:pPr>
              <w:spacing w:line="250" w:lineRule="auto"/>
              <w:rPr>
                <w:rFonts w:ascii="Arial"/>
              </w:rPr>
            </w:pPr>
          </w:p>
          <w:p w:rsidR="0017102A" w:rsidRPr="00FD2954" w:rsidRDefault="0017102A">
            <w:pPr>
              <w:spacing w:line="250" w:lineRule="auto"/>
              <w:rPr>
                <w:rFonts w:ascii="Arial"/>
              </w:rPr>
            </w:pPr>
          </w:p>
          <w:p w:rsidR="0017102A" w:rsidRPr="00FD2954" w:rsidRDefault="0017102A">
            <w:pPr>
              <w:spacing w:line="250" w:lineRule="auto"/>
              <w:rPr>
                <w:rFonts w:ascii="Arial"/>
              </w:rPr>
            </w:pPr>
          </w:p>
          <w:p w:rsidR="0017102A" w:rsidRPr="00FD2954" w:rsidRDefault="0017102A">
            <w:pPr>
              <w:spacing w:line="250" w:lineRule="auto"/>
              <w:rPr>
                <w:rFonts w:ascii="Arial"/>
              </w:rPr>
            </w:pPr>
          </w:p>
          <w:p w:rsidR="0017102A" w:rsidRPr="00FD2954" w:rsidRDefault="0017102A">
            <w:pPr>
              <w:spacing w:line="250" w:lineRule="auto"/>
              <w:rPr>
                <w:rFonts w:ascii="Arial"/>
              </w:rPr>
            </w:pPr>
          </w:p>
          <w:p w:rsidR="0017102A" w:rsidRPr="00FD2954" w:rsidRDefault="004B2497">
            <w:pPr>
              <w:spacing w:before="74" w:line="227" w:lineRule="auto"/>
              <w:ind w:left="256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/>
                <w:spacing w:val="6"/>
                <w:sz w:val="23"/>
                <w:szCs w:val="23"/>
              </w:rPr>
              <w:t>理论知识</w:t>
            </w:r>
          </w:p>
        </w:tc>
        <w:tc>
          <w:tcPr>
            <w:tcW w:w="2096" w:type="dxa"/>
            <w:vMerge w:val="restart"/>
            <w:tcBorders>
              <w:bottom w:val="nil"/>
            </w:tcBorders>
          </w:tcPr>
          <w:p w:rsidR="0017102A" w:rsidRPr="00FD2954" w:rsidRDefault="004B2497">
            <w:pPr>
              <w:pStyle w:val="TableText"/>
              <w:spacing w:before="131" w:line="234" w:lineRule="auto"/>
              <w:ind w:left="85" w:right="97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spacing w:val="7"/>
              </w:rPr>
              <w:t>基本要求</w:t>
            </w:r>
          </w:p>
        </w:tc>
        <w:tc>
          <w:tcPr>
            <w:tcW w:w="3538" w:type="dxa"/>
          </w:tcPr>
          <w:p w:rsidR="0017102A" w:rsidRPr="00FD2954" w:rsidRDefault="004B2497">
            <w:pPr>
              <w:pStyle w:val="TableText"/>
              <w:spacing w:before="85" w:line="185" w:lineRule="auto"/>
              <w:ind w:left="991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spacing w:val="7"/>
              </w:rPr>
              <w:t>职业道德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38" w:line="195" w:lineRule="auto"/>
              <w:ind w:left="791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5</w:t>
            </w:r>
          </w:p>
        </w:tc>
      </w:tr>
      <w:tr w:rsidR="00FD2954" w:rsidRPr="00FD2954">
        <w:trPr>
          <w:trHeight w:val="438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3538" w:type="dxa"/>
          </w:tcPr>
          <w:p w:rsidR="0017102A" w:rsidRPr="00FD2954" w:rsidRDefault="004B2497">
            <w:pPr>
              <w:pStyle w:val="TableText"/>
              <w:spacing w:before="87" w:line="183" w:lineRule="auto"/>
              <w:ind w:left="987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spacing w:val="8"/>
              </w:rPr>
              <w:t>基础知识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37" w:line="191" w:lineRule="auto"/>
              <w:ind w:left="798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15</w:t>
            </w:r>
          </w:p>
        </w:tc>
      </w:tr>
      <w:tr w:rsidR="00FD2954" w:rsidRPr="00FD2954">
        <w:trPr>
          <w:trHeight w:val="438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2096" w:type="dxa"/>
            <w:vMerge w:val="restart"/>
            <w:tcBorders>
              <w:top w:val="nil"/>
              <w:bottom w:val="nil"/>
            </w:tcBorders>
          </w:tcPr>
          <w:p w:rsidR="0017102A" w:rsidRPr="00FD2954" w:rsidRDefault="0017102A">
            <w:pPr>
              <w:spacing w:line="322" w:lineRule="auto"/>
              <w:rPr>
                <w:rFonts w:ascii="Arial"/>
              </w:rPr>
            </w:pPr>
          </w:p>
          <w:p w:rsidR="0017102A" w:rsidRPr="00FD2954" w:rsidRDefault="0017102A">
            <w:pPr>
              <w:spacing w:line="323" w:lineRule="auto"/>
              <w:rPr>
                <w:rFonts w:ascii="Arial"/>
              </w:rPr>
            </w:pPr>
          </w:p>
          <w:p w:rsidR="0017102A" w:rsidRPr="00FD2954" w:rsidRDefault="004B2497">
            <w:pPr>
              <w:pStyle w:val="TableText"/>
              <w:spacing w:before="72" w:line="230" w:lineRule="auto"/>
              <w:ind w:left="85" w:right="97" w:firstLine="1"/>
              <w:rPr>
                <w:rFonts w:ascii="Arial"/>
                <w:sz w:val="21"/>
              </w:rPr>
            </w:pPr>
            <w:r w:rsidRPr="00FD2954">
              <w:rPr>
                <w:spacing w:val="6"/>
              </w:rPr>
              <w:t>相关</w:t>
            </w:r>
            <w:r w:rsidRPr="00FD2954">
              <w:rPr>
                <w:spacing w:val="7"/>
              </w:rPr>
              <w:t>知识要求</w:t>
            </w:r>
          </w:p>
        </w:tc>
        <w:tc>
          <w:tcPr>
            <w:tcW w:w="3538" w:type="dxa"/>
          </w:tcPr>
          <w:p w:rsidR="0017102A" w:rsidRPr="00FD2954" w:rsidRDefault="004B2497">
            <w:pPr>
              <w:pStyle w:val="TableText"/>
              <w:spacing w:before="87" w:line="185" w:lineRule="auto"/>
              <w:ind w:left="807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spacing w:val="9"/>
              </w:rPr>
              <w:t>人力资源规划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34" w:line="195" w:lineRule="auto"/>
              <w:ind w:left="790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15</w:t>
            </w:r>
          </w:p>
        </w:tc>
      </w:tr>
      <w:tr w:rsidR="00FD2954" w:rsidRPr="00FD2954">
        <w:trPr>
          <w:trHeight w:val="438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3538" w:type="dxa"/>
          </w:tcPr>
          <w:p w:rsidR="0017102A" w:rsidRPr="00FD2954" w:rsidRDefault="004B2497">
            <w:pPr>
              <w:pStyle w:val="TableText"/>
              <w:spacing w:before="87" w:line="187" w:lineRule="auto"/>
              <w:ind w:left="898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spacing w:val="9"/>
              </w:rPr>
              <w:t>招聘与配置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35" w:line="194" w:lineRule="auto"/>
              <w:ind w:left="796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12</w:t>
            </w:r>
          </w:p>
        </w:tc>
      </w:tr>
      <w:tr w:rsidR="00FD2954" w:rsidRPr="00FD2954">
        <w:trPr>
          <w:trHeight w:val="438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3538" w:type="dxa"/>
          </w:tcPr>
          <w:p w:rsidR="0017102A" w:rsidRPr="00FD2954" w:rsidRDefault="004B2497">
            <w:pPr>
              <w:pStyle w:val="TableText"/>
              <w:spacing w:before="91" w:line="182" w:lineRule="auto"/>
              <w:ind w:left="901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spacing w:val="8"/>
              </w:rPr>
              <w:t>培训与开发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36" w:line="194" w:lineRule="auto"/>
              <w:ind w:left="796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12</w:t>
            </w:r>
          </w:p>
        </w:tc>
      </w:tr>
      <w:tr w:rsidR="00FD2954" w:rsidRPr="00FD2954">
        <w:trPr>
          <w:trHeight w:val="439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3538" w:type="dxa"/>
          </w:tcPr>
          <w:p w:rsidR="0017102A" w:rsidRPr="00FD2954" w:rsidRDefault="004B2497">
            <w:pPr>
              <w:pStyle w:val="TableText"/>
              <w:spacing w:before="91" w:line="183" w:lineRule="auto"/>
              <w:ind w:left="987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spacing w:val="8"/>
              </w:rPr>
              <w:t>绩效管理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36" w:line="194" w:lineRule="auto"/>
              <w:ind w:left="796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15</w:t>
            </w:r>
          </w:p>
        </w:tc>
      </w:tr>
      <w:tr w:rsidR="00FD2954" w:rsidRPr="00FD2954">
        <w:trPr>
          <w:trHeight w:val="438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3538" w:type="dxa"/>
          </w:tcPr>
          <w:p w:rsidR="0017102A" w:rsidRPr="00FD2954" w:rsidRDefault="004B2497">
            <w:pPr>
              <w:pStyle w:val="TableText"/>
              <w:spacing w:before="93" w:line="184" w:lineRule="auto"/>
              <w:ind w:left="990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spacing w:val="8"/>
              </w:rPr>
              <w:t>薪酬管理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37" w:line="195" w:lineRule="auto"/>
              <w:ind w:left="791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14</w:t>
            </w:r>
          </w:p>
        </w:tc>
      </w:tr>
      <w:tr w:rsidR="00FD2954" w:rsidRPr="00FD2954">
        <w:trPr>
          <w:trHeight w:val="438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3538" w:type="dxa"/>
          </w:tcPr>
          <w:p w:rsidR="0017102A" w:rsidRPr="00FD2954" w:rsidRDefault="004B2497">
            <w:pPr>
              <w:pStyle w:val="TableText"/>
              <w:spacing w:before="95" w:line="183" w:lineRule="auto"/>
              <w:ind w:left="811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spacing w:val="8"/>
              </w:rPr>
              <w:t>劳动关系管理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38" w:line="195" w:lineRule="auto"/>
              <w:ind w:left="791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12</w:t>
            </w:r>
          </w:p>
        </w:tc>
      </w:tr>
      <w:tr w:rsidR="00FD2954" w:rsidRPr="00FD2954">
        <w:trPr>
          <w:trHeight w:val="438"/>
        </w:trPr>
        <w:tc>
          <w:tcPr>
            <w:tcW w:w="1468" w:type="dxa"/>
            <w:vMerge/>
            <w:tcBorders>
              <w:top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5634" w:type="dxa"/>
            <w:gridSpan w:val="2"/>
          </w:tcPr>
          <w:p w:rsidR="0017102A" w:rsidRPr="00FD2954" w:rsidRDefault="004B2497">
            <w:pPr>
              <w:spacing w:before="100" w:line="225" w:lineRule="auto"/>
              <w:ind w:left="2580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/>
                <w:spacing w:val="3"/>
                <w:sz w:val="23"/>
                <w:szCs w:val="23"/>
              </w:rPr>
              <w:t>合计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41" w:line="194" w:lineRule="auto"/>
              <w:ind w:left="694"/>
              <w:rPr>
                <w:rFonts w:eastAsia="Times New Roman"/>
                <w:sz w:val="23"/>
                <w:szCs w:val="23"/>
              </w:rPr>
            </w:pPr>
            <w:r w:rsidRPr="00FD2954">
              <w:rPr>
                <w:rFonts w:eastAsia="Times New Roman"/>
                <w:spacing w:val="-6"/>
                <w:sz w:val="23"/>
                <w:szCs w:val="23"/>
              </w:rPr>
              <w:t>100</w:t>
            </w:r>
          </w:p>
        </w:tc>
      </w:tr>
      <w:tr w:rsidR="00FD2954" w:rsidRPr="00FD2954">
        <w:trPr>
          <w:trHeight w:val="439"/>
        </w:trPr>
        <w:tc>
          <w:tcPr>
            <w:tcW w:w="1468" w:type="dxa"/>
            <w:vMerge w:val="restart"/>
            <w:tcBorders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  <w:p w:rsidR="0017102A" w:rsidRPr="00FD2954" w:rsidRDefault="0017102A">
            <w:pPr>
              <w:rPr>
                <w:rFonts w:ascii="Arial"/>
              </w:rPr>
            </w:pPr>
          </w:p>
          <w:p w:rsidR="0017102A" w:rsidRPr="00FD2954" w:rsidRDefault="0017102A">
            <w:pPr>
              <w:rPr>
                <w:rFonts w:ascii="Arial"/>
              </w:rPr>
            </w:pPr>
          </w:p>
          <w:p w:rsidR="0017102A" w:rsidRPr="00FD2954" w:rsidRDefault="0017102A">
            <w:pPr>
              <w:rPr>
                <w:rFonts w:ascii="Arial"/>
              </w:rPr>
            </w:pPr>
          </w:p>
          <w:p w:rsidR="0017102A" w:rsidRPr="00FD2954" w:rsidRDefault="0017102A">
            <w:pPr>
              <w:rPr>
                <w:rFonts w:ascii="Arial"/>
              </w:rPr>
            </w:pPr>
          </w:p>
          <w:p w:rsidR="0017102A" w:rsidRPr="00FD2954" w:rsidRDefault="0017102A">
            <w:pPr>
              <w:rPr>
                <w:rFonts w:ascii="Arial"/>
              </w:rPr>
            </w:pPr>
          </w:p>
          <w:p w:rsidR="0017102A" w:rsidRPr="00FD2954" w:rsidRDefault="0017102A">
            <w:pPr>
              <w:rPr>
                <w:rFonts w:ascii="Arial"/>
              </w:rPr>
            </w:pPr>
          </w:p>
          <w:p w:rsidR="0017102A" w:rsidRPr="00FD2954" w:rsidRDefault="0017102A">
            <w:pPr>
              <w:rPr>
                <w:rFonts w:ascii="Arial"/>
              </w:rPr>
            </w:pPr>
          </w:p>
          <w:p w:rsidR="0017102A" w:rsidRPr="00FD2954" w:rsidRDefault="0017102A">
            <w:pPr>
              <w:spacing w:line="241" w:lineRule="auto"/>
              <w:rPr>
                <w:rFonts w:ascii="Arial"/>
              </w:rPr>
            </w:pPr>
          </w:p>
          <w:p w:rsidR="0017102A" w:rsidRPr="00FD2954" w:rsidRDefault="004B2497">
            <w:pPr>
              <w:spacing w:before="75" w:line="223" w:lineRule="auto"/>
              <w:ind w:left="256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/>
                <w:spacing w:val="6"/>
                <w:sz w:val="23"/>
                <w:szCs w:val="23"/>
              </w:rPr>
              <w:t>操作技能</w:t>
            </w:r>
          </w:p>
        </w:tc>
        <w:tc>
          <w:tcPr>
            <w:tcW w:w="5634" w:type="dxa"/>
            <w:gridSpan w:val="2"/>
            <w:shd w:val="clear" w:color="auto" w:fill="auto"/>
          </w:tcPr>
          <w:p w:rsidR="0017102A" w:rsidRPr="00FD2954" w:rsidRDefault="004B2497">
            <w:pPr>
              <w:pStyle w:val="TableText"/>
              <w:spacing w:before="85" w:line="185" w:lineRule="auto"/>
              <w:ind w:left="807"/>
              <w:jc w:val="center"/>
            </w:pPr>
            <w:r w:rsidRPr="00FD2954">
              <w:rPr>
                <w:spacing w:val="9"/>
              </w:rPr>
              <w:t>人力资源规划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44" w:line="194" w:lineRule="auto"/>
              <w:ind w:left="801"/>
              <w:jc w:val="left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20</w:t>
            </w:r>
          </w:p>
        </w:tc>
      </w:tr>
      <w:tr w:rsidR="00FD2954" w:rsidRPr="00FD2954">
        <w:trPr>
          <w:trHeight w:val="438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5634" w:type="dxa"/>
            <w:gridSpan w:val="2"/>
            <w:shd w:val="clear" w:color="auto" w:fill="auto"/>
          </w:tcPr>
          <w:p w:rsidR="0017102A" w:rsidRPr="00FD2954" w:rsidRDefault="004B2497">
            <w:pPr>
              <w:pStyle w:val="TableText"/>
              <w:spacing w:before="86" w:line="187" w:lineRule="auto"/>
              <w:ind w:left="898"/>
              <w:jc w:val="center"/>
            </w:pPr>
            <w:r w:rsidRPr="00FD2954">
              <w:rPr>
                <w:spacing w:val="9"/>
              </w:rPr>
              <w:t>招聘与配置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44" w:line="194" w:lineRule="auto"/>
              <w:ind w:left="801"/>
              <w:jc w:val="left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15</w:t>
            </w:r>
          </w:p>
        </w:tc>
      </w:tr>
      <w:tr w:rsidR="00FD2954" w:rsidRPr="00FD2954">
        <w:trPr>
          <w:trHeight w:val="439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5634" w:type="dxa"/>
            <w:gridSpan w:val="2"/>
            <w:shd w:val="clear" w:color="auto" w:fill="auto"/>
          </w:tcPr>
          <w:p w:rsidR="0017102A" w:rsidRPr="00FD2954" w:rsidRDefault="004B2497">
            <w:pPr>
              <w:pStyle w:val="TableText"/>
              <w:spacing w:before="90" w:line="182" w:lineRule="auto"/>
              <w:ind w:left="901"/>
              <w:jc w:val="center"/>
              <w:rPr>
                <w:lang w:eastAsia="zh-CN"/>
              </w:rPr>
            </w:pPr>
            <w:r w:rsidRPr="00FD2954">
              <w:rPr>
                <w:spacing w:val="8"/>
              </w:rPr>
              <w:t>培训与开发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43" w:line="195" w:lineRule="auto"/>
              <w:ind w:left="796"/>
              <w:jc w:val="left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15</w:t>
            </w:r>
          </w:p>
        </w:tc>
      </w:tr>
      <w:tr w:rsidR="00FD2954" w:rsidRPr="00FD2954">
        <w:trPr>
          <w:trHeight w:val="518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5634" w:type="dxa"/>
            <w:gridSpan w:val="2"/>
            <w:shd w:val="clear" w:color="auto" w:fill="auto"/>
          </w:tcPr>
          <w:p w:rsidR="0017102A" w:rsidRPr="00FD2954" w:rsidRDefault="004B2497">
            <w:pPr>
              <w:pStyle w:val="TableText"/>
              <w:spacing w:before="91" w:line="183" w:lineRule="auto"/>
              <w:ind w:left="987"/>
              <w:jc w:val="center"/>
              <w:rPr>
                <w:lang w:eastAsia="zh-CN"/>
              </w:rPr>
            </w:pPr>
            <w:r w:rsidRPr="00FD2954">
              <w:rPr>
                <w:spacing w:val="8"/>
              </w:rPr>
              <w:t>绩效管理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43" w:line="195" w:lineRule="auto"/>
              <w:ind w:left="796"/>
              <w:jc w:val="left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20</w:t>
            </w:r>
          </w:p>
        </w:tc>
      </w:tr>
      <w:tr w:rsidR="00FD2954" w:rsidRPr="00FD2954">
        <w:trPr>
          <w:trHeight w:val="438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5634" w:type="dxa"/>
            <w:gridSpan w:val="2"/>
            <w:shd w:val="clear" w:color="auto" w:fill="auto"/>
          </w:tcPr>
          <w:p w:rsidR="0017102A" w:rsidRPr="00FD2954" w:rsidRDefault="004B2497">
            <w:pPr>
              <w:pStyle w:val="TableText"/>
              <w:spacing w:before="93" w:line="184" w:lineRule="auto"/>
              <w:ind w:left="990"/>
              <w:jc w:val="center"/>
            </w:pPr>
            <w:r w:rsidRPr="00FD2954">
              <w:rPr>
                <w:spacing w:val="8"/>
              </w:rPr>
              <w:t>薪酬管理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47" w:line="195" w:lineRule="auto"/>
              <w:ind w:left="754"/>
              <w:jc w:val="left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15</w:t>
            </w:r>
          </w:p>
        </w:tc>
      </w:tr>
      <w:tr w:rsidR="00FD2954" w:rsidRPr="00FD2954">
        <w:trPr>
          <w:trHeight w:val="439"/>
        </w:trPr>
        <w:tc>
          <w:tcPr>
            <w:tcW w:w="1468" w:type="dxa"/>
            <w:vMerge/>
            <w:tcBorders>
              <w:top w:val="nil"/>
              <w:bottom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5634" w:type="dxa"/>
            <w:gridSpan w:val="2"/>
            <w:shd w:val="clear" w:color="auto" w:fill="auto"/>
          </w:tcPr>
          <w:p w:rsidR="0017102A" w:rsidRPr="00FD2954" w:rsidRDefault="004B2497">
            <w:pPr>
              <w:pStyle w:val="TableText"/>
              <w:spacing w:before="95" w:line="183" w:lineRule="auto"/>
              <w:ind w:left="811"/>
              <w:jc w:val="center"/>
            </w:pPr>
            <w:r w:rsidRPr="00FD2954">
              <w:rPr>
                <w:spacing w:val="8"/>
              </w:rPr>
              <w:t>劳动关系管理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147" w:line="195" w:lineRule="auto"/>
              <w:ind w:left="754"/>
              <w:jc w:val="left"/>
              <w:rPr>
                <w:sz w:val="23"/>
                <w:szCs w:val="23"/>
              </w:rPr>
            </w:pPr>
            <w:r w:rsidRPr="00FD2954">
              <w:rPr>
                <w:rFonts w:hint="eastAsia"/>
                <w:sz w:val="23"/>
                <w:szCs w:val="23"/>
              </w:rPr>
              <w:t>15</w:t>
            </w:r>
          </w:p>
        </w:tc>
      </w:tr>
      <w:tr w:rsidR="00FD2954" w:rsidRPr="00FD2954">
        <w:trPr>
          <w:trHeight w:val="655"/>
        </w:trPr>
        <w:tc>
          <w:tcPr>
            <w:tcW w:w="1468" w:type="dxa"/>
            <w:vMerge/>
            <w:tcBorders>
              <w:top w:val="nil"/>
            </w:tcBorders>
          </w:tcPr>
          <w:p w:rsidR="0017102A" w:rsidRPr="00FD2954" w:rsidRDefault="0017102A">
            <w:pPr>
              <w:rPr>
                <w:rFonts w:ascii="Arial"/>
              </w:rPr>
            </w:pPr>
          </w:p>
        </w:tc>
        <w:tc>
          <w:tcPr>
            <w:tcW w:w="5634" w:type="dxa"/>
            <w:gridSpan w:val="2"/>
          </w:tcPr>
          <w:p w:rsidR="0017102A" w:rsidRPr="00FD2954" w:rsidRDefault="004B2497">
            <w:pPr>
              <w:spacing w:before="209" w:line="225" w:lineRule="auto"/>
              <w:ind w:left="2580"/>
              <w:jc w:val="left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/>
                <w:spacing w:val="3"/>
                <w:sz w:val="23"/>
                <w:szCs w:val="23"/>
              </w:rPr>
              <w:t>合计</w:t>
            </w:r>
          </w:p>
        </w:tc>
        <w:tc>
          <w:tcPr>
            <w:tcW w:w="1708" w:type="dxa"/>
          </w:tcPr>
          <w:p w:rsidR="0017102A" w:rsidRPr="00FD2954" w:rsidRDefault="004B2497">
            <w:pPr>
              <w:spacing w:before="250" w:line="194" w:lineRule="auto"/>
              <w:ind w:left="694"/>
              <w:jc w:val="left"/>
              <w:rPr>
                <w:rFonts w:eastAsia="Times New Roman"/>
                <w:sz w:val="23"/>
                <w:szCs w:val="23"/>
              </w:rPr>
            </w:pPr>
            <w:r w:rsidRPr="00FD2954">
              <w:rPr>
                <w:rFonts w:eastAsia="Times New Roman"/>
                <w:spacing w:val="-6"/>
                <w:sz w:val="23"/>
                <w:szCs w:val="23"/>
              </w:rPr>
              <w:t>100</w:t>
            </w:r>
          </w:p>
        </w:tc>
      </w:tr>
    </w:tbl>
    <w:p w:rsidR="0017102A" w:rsidRPr="00FD2954" w:rsidRDefault="004B2497">
      <w:pPr>
        <w:spacing w:before="98" w:line="222" w:lineRule="auto"/>
        <w:ind w:left="686"/>
        <w:outlineLvl w:val="0"/>
        <w:rPr>
          <w:rFonts w:ascii="黑体" w:eastAsia="黑体" w:hAnsi="黑体" w:cs="黑体"/>
          <w:sz w:val="30"/>
          <w:szCs w:val="30"/>
        </w:rPr>
      </w:pPr>
      <w:bookmarkStart w:id="3" w:name="_Toc22984"/>
      <w:r w:rsidRPr="00FD2954">
        <w:rPr>
          <w:rFonts w:ascii="黑体" w:eastAsia="黑体" w:hAnsi="黑体" w:cs="黑体"/>
          <w:spacing w:val="-3"/>
          <w:sz w:val="30"/>
          <w:szCs w:val="30"/>
        </w:rPr>
        <w:t>四、场地设施设备简述</w:t>
      </w:r>
      <w:bookmarkEnd w:id="3"/>
    </w:p>
    <w:p w:rsidR="0017102A" w:rsidRPr="00FD2954" w:rsidRDefault="0017102A">
      <w:pPr>
        <w:rPr>
          <w:rFonts w:ascii="Arial"/>
        </w:rPr>
      </w:pPr>
    </w:p>
    <w:p w:rsidR="0017102A" w:rsidRPr="00FD2954" w:rsidRDefault="004B2497">
      <w:pPr>
        <w:spacing w:before="105" w:line="231" w:lineRule="auto"/>
        <w:ind w:left="643"/>
        <w:rPr>
          <w:rFonts w:ascii="FZKai-Z03" w:eastAsia="FZKai-Z03" w:hAnsi="FZKai-Z03" w:cs="FZKai-Z03"/>
          <w:sz w:val="30"/>
          <w:szCs w:val="30"/>
        </w:rPr>
      </w:pPr>
      <w:r w:rsidRPr="00FD2954">
        <w:rPr>
          <w:rFonts w:ascii="FZKai-Z03" w:eastAsia="FZKai-Z03" w:hAnsi="FZKai-Z03" w:cs="FZKai-Z03"/>
          <w:spacing w:val="1"/>
          <w:sz w:val="30"/>
          <w:szCs w:val="30"/>
        </w:rPr>
        <w:t>（一）场地规模</w:t>
      </w:r>
    </w:p>
    <w:p w:rsidR="0017102A" w:rsidRPr="00FD2954" w:rsidRDefault="0017102A">
      <w:pPr>
        <w:spacing w:line="246" w:lineRule="auto"/>
        <w:rPr>
          <w:rFonts w:ascii="Arial"/>
        </w:rPr>
      </w:pP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  <w:lang w:val="zh-CN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本赛项在淮安市人力资源大厦举行，</w:t>
      </w: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场地布置、安全等方面符合比赛相关要求，并根据参赛人数由专家技术组确定赛场场地总面积。课桌间隔要符合规定（单人单桌，间隔不低于80cm），课桌内不允许留有任何书籍、纸张。座位编号按照准考证号，从门口按“S”型依次粘贴（参赛证号、姓名、职业、准考证号）。黑板上写清竞赛时间。考场门口张贴考场编号、考生信息（含考试职业、等级、参赛证号）。</w:t>
      </w: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  <w:lang w:val="zh-CN"/>
        </w:rPr>
        <w:t>赛场主要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划分为“选手答题区、裁判人员工作区、技术支持人员工作区、仲裁人员工作区、医务人员工作区、志愿者工作区”6个区域。</w:t>
      </w:r>
    </w:p>
    <w:p w:rsidR="0017102A" w:rsidRPr="00FD2954" w:rsidRDefault="004B2497">
      <w:pPr>
        <w:spacing w:before="151" w:line="231" w:lineRule="auto"/>
        <w:ind w:left="643"/>
        <w:rPr>
          <w:rFonts w:ascii="FZKai-Z03" w:eastAsia="FZKai-Z03" w:hAnsi="FZKai-Z03" w:cs="FZKai-Z03"/>
          <w:sz w:val="30"/>
          <w:szCs w:val="30"/>
        </w:rPr>
      </w:pPr>
      <w:r w:rsidRPr="00FD2954">
        <w:rPr>
          <w:rFonts w:ascii="FZKai-Z03" w:eastAsia="FZKai-Z03" w:hAnsi="FZKai-Z03" w:cs="FZKai-Z03"/>
          <w:spacing w:val="1"/>
          <w:sz w:val="30"/>
          <w:szCs w:val="30"/>
        </w:rPr>
        <w:t>（二）设施条件</w:t>
      </w:r>
    </w:p>
    <w:p w:rsidR="0017102A" w:rsidRPr="00FD2954" w:rsidRDefault="0017102A">
      <w:pPr>
        <w:spacing w:line="91" w:lineRule="exact"/>
      </w:pPr>
    </w:p>
    <w:tbl>
      <w:tblPr>
        <w:tblStyle w:val="TableNormal"/>
        <w:tblW w:w="8849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4242"/>
        <w:gridCol w:w="3593"/>
      </w:tblGrid>
      <w:tr w:rsidR="00FD2954" w:rsidRPr="00FD2954">
        <w:trPr>
          <w:trHeight w:val="353"/>
        </w:trPr>
        <w:tc>
          <w:tcPr>
            <w:tcW w:w="1014" w:type="dxa"/>
            <w:tcBorders>
              <w:top w:val="single" w:sz="10" w:space="0" w:color="000000"/>
              <w:left w:val="single" w:sz="10" w:space="0" w:color="000000"/>
            </w:tcBorders>
          </w:tcPr>
          <w:p w:rsidR="0017102A" w:rsidRPr="00FD2954" w:rsidRDefault="004B2497">
            <w:pPr>
              <w:spacing w:before="43" w:line="214" w:lineRule="auto"/>
              <w:ind w:left="254"/>
              <w:rPr>
                <w:rFonts w:ascii="方正黑体_GBK" w:eastAsia="方正黑体_GBK" w:hAnsi="方正黑体_GBK" w:cs="方正黑体_GBK"/>
                <w:sz w:val="23"/>
                <w:szCs w:val="23"/>
              </w:rPr>
            </w:pPr>
            <w:r w:rsidRPr="00FD2954">
              <w:rPr>
                <w:rFonts w:ascii="方正黑体_GBK" w:eastAsia="方正黑体_GBK" w:hAnsi="方正黑体_GBK" w:cs="方正黑体_GBK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4242" w:type="dxa"/>
            <w:tcBorders>
              <w:top w:val="single" w:sz="10" w:space="0" w:color="000000"/>
            </w:tcBorders>
          </w:tcPr>
          <w:p w:rsidR="0017102A" w:rsidRPr="00FD2954" w:rsidRDefault="004B2497">
            <w:pPr>
              <w:spacing w:before="43" w:line="214" w:lineRule="auto"/>
              <w:ind w:left="1888"/>
              <w:rPr>
                <w:rFonts w:ascii="方正黑体_GBK" w:eastAsia="方正黑体_GBK" w:hAnsi="方正黑体_GBK" w:cs="方正黑体_GBK"/>
                <w:sz w:val="23"/>
                <w:szCs w:val="23"/>
              </w:rPr>
            </w:pPr>
            <w:r w:rsidRPr="00FD2954">
              <w:rPr>
                <w:rFonts w:ascii="方正黑体_GBK" w:eastAsia="方正黑体_GBK" w:hAnsi="方正黑体_GBK" w:cs="方正黑体_GBK"/>
                <w:spacing w:val="2"/>
                <w:sz w:val="23"/>
                <w:szCs w:val="23"/>
              </w:rPr>
              <w:t>类别</w:t>
            </w:r>
          </w:p>
        </w:tc>
        <w:tc>
          <w:tcPr>
            <w:tcW w:w="3593" w:type="dxa"/>
            <w:tcBorders>
              <w:top w:val="single" w:sz="10" w:space="0" w:color="000000"/>
              <w:right w:val="single" w:sz="10" w:space="0" w:color="000000"/>
            </w:tcBorders>
          </w:tcPr>
          <w:p w:rsidR="0017102A" w:rsidRPr="00FD2954" w:rsidRDefault="004B2497">
            <w:pPr>
              <w:spacing w:before="43" w:line="214" w:lineRule="auto"/>
              <w:ind w:left="1560"/>
              <w:rPr>
                <w:rFonts w:ascii="方正黑体_GBK" w:eastAsia="方正黑体_GBK" w:hAnsi="方正黑体_GBK" w:cs="方正黑体_GBK"/>
                <w:sz w:val="23"/>
                <w:szCs w:val="23"/>
              </w:rPr>
            </w:pPr>
            <w:r w:rsidRPr="00FD2954">
              <w:rPr>
                <w:rFonts w:ascii="方正黑体_GBK" w:eastAsia="方正黑体_GBK" w:hAnsi="方正黑体_GBK" w:cs="方正黑体_GBK"/>
                <w:spacing w:val="5"/>
                <w:sz w:val="23"/>
                <w:szCs w:val="23"/>
              </w:rPr>
              <w:t>参数</w:t>
            </w:r>
          </w:p>
        </w:tc>
      </w:tr>
      <w:tr w:rsidR="00FD2954" w:rsidRPr="00FD2954">
        <w:trPr>
          <w:trHeight w:val="310"/>
        </w:trPr>
        <w:tc>
          <w:tcPr>
            <w:tcW w:w="1014" w:type="dxa"/>
            <w:tcBorders>
              <w:left w:val="single" w:sz="10" w:space="0" w:color="000000"/>
            </w:tcBorders>
          </w:tcPr>
          <w:p w:rsidR="0017102A" w:rsidRPr="00FD2954" w:rsidRDefault="004B2497">
            <w:pPr>
              <w:spacing w:before="78" w:line="195" w:lineRule="auto"/>
              <w:ind w:left="457"/>
              <w:rPr>
                <w:rFonts w:eastAsia="Times New Roman"/>
                <w:sz w:val="23"/>
                <w:szCs w:val="23"/>
              </w:rPr>
            </w:pPr>
            <w:r w:rsidRPr="00FD2954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4242" w:type="dxa"/>
          </w:tcPr>
          <w:p w:rsidR="0017102A" w:rsidRPr="00FD2954" w:rsidRDefault="004B2497">
            <w:pPr>
              <w:spacing w:before="39" w:line="209" w:lineRule="auto"/>
              <w:ind w:left="1675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/>
                <w:spacing w:val="-1"/>
                <w:sz w:val="23"/>
                <w:szCs w:val="23"/>
              </w:rPr>
              <w:t>电力设施</w:t>
            </w:r>
          </w:p>
        </w:tc>
        <w:tc>
          <w:tcPr>
            <w:tcW w:w="3593" w:type="dxa"/>
            <w:tcBorders>
              <w:right w:val="single" w:sz="10" w:space="0" w:color="000000"/>
            </w:tcBorders>
          </w:tcPr>
          <w:p w:rsidR="0017102A" w:rsidRPr="00FD2954" w:rsidRDefault="004B2497">
            <w:pPr>
              <w:spacing w:before="39" w:line="209" w:lineRule="auto"/>
              <w:ind w:left="1140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eastAsia="Times New Roman"/>
                <w:spacing w:val="2"/>
                <w:sz w:val="23"/>
                <w:szCs w:val="23"/>
              </w:rPr>
              <w:t>220V</w:t>
            </w:r>
            <w:r w:rsidRPr="00FD2954">
              <w:rPr>
                <w:rFonts w:ascii="仿宋" w:eastAsia="仿宋" w:hAnsi="仿宋" w:cs="仿宋"/>
                <w:spacing w:val="2"/>
                <w:sz w:val="23"/>
                <w:szCs w:val="23"/>
              </w:rPr>
              <w:t>商用电</w:t>
            </w:r>
          </w:p>
        </w:tc>
      </w:tr>
      <w:tr w:rsidR="00FD2954" w:rsidRPr="00FD2954">
        <w:trPr>
          <w:trHeight w:val="311"/>
        </w:trPr>
        <w:tc>
          <w:tcPr>
            <w:tcW w:w="1014" w:type="dxa"/>
            <w:tcBorders>
              <w:left w:val="single" w:sz="10" w:space="0" w:color="000000"/>
            </w:tcBorders>
          </w:tcPr>
          <w:p w:rsidR="0017102A" w:rsidRPr="00FD2954" w:rsidRDefault="004B2497">
            <w:pPr>
              <w:spacing w:before="85" w:line="195" w:lineRule="auto"/>
              <w:ind w:left="434"/>
              <w:rPr>
                <w:rFonts w:eastAsia="Times New Roman"/>
                <w:sz w:val="23"/>
                <w:szCs w:val="23"/>
              </w:rPr>
            </w:pPr>
            <w:r w:rsidRPr="00FD2954">
              <w:rPr>
                <w:rFonts w:eastAsia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4242" w:type="dxa"/>
          </w:tcPr>
          <w:p w:rsidR="0017102A" w:rsidRPr="00FD2954" w:rsidRDefault="004B2497">
            <w:pPr>
              <w:spacing w:before="46" w:line="204" w:lineRule="auto"/>
              <w:ind w:left="1655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/>
                <w:spacing w:val="4"/>
                <w:sz w:val="23"/>
                <w:szCs w:val="23"/>
              </w:rPr>
              <w:t>照明设施</w:t>
            </w:r>
          </w:p>
        </w:tc>
        <w:tc>
          <w:tcPr>
            <w:tcW w:w="3593" w:type="dxa"/>
            <w:tcBorders>
              <w:right w:val="single" w:sz="10" w:space="0" w:color="000000"/>
            </w:tcBorders>
          </w:tcPr>
          <w:p w:rsidR="0017102A" w:rsidRPr="00FD2954" w:rsidRDefault="004B2497">
            <w:pPr>
              <w:spacing w:before="46" w:line="204" w:lineRule="auto"/>
              <w:ind w:left="1003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eastAsia="Times New Roman"/>
                <w:spacing w:val="2"/>
                <w:sz w:val="23"/>
                <w:szCs w:val="23"/>
              </w:rPr>
              <w:t>9-11W/M2</w:t>
            </w:r>
            <w:r w:rsidRPr="00FD2954">
              <w:rPr>
                <w:rFonts w:ascii="仿宋" w:eastAsia="仿宋" w:hAnsi="仿宋" w:cs="仿宋"/>
                <w:spacing w:val="2"/>
                <w:sz w:val="23"/>
                <w:szCs w:val="23"/>
              </w:rPr>
              <w:t>标准</w:t>
            </w:r>
          </w:p>
        </w:tc>
      </w:tr>
      <w:tr w:rsidR="00FD2954" w:rsidRPr="00FD2954">
        <w:trPr>
          <w:trHeight w:val="331"/>
        </w:trPr>
        <w:tc>
          <w:tcPr>
            <w:tcW w:w="1014" w:type="dxa"/>
            <w:tcBorders>
              <w:left w:val="single" w:sz="10" w:space="0" w:color="000000"/>
              <w:bottom w:val="single" w:sz="10" w:space="0" w:color="000000"/>
            </w:tcBorders>
          </w:tcPr>
          <w:p w:rsidR="0017102A" w:rsidRPr="00FD2954" w:rsidRDefault="004B2497">
            <w:pPr>
              <w:spacing w:before="91" w:line="194" w:lineRule="auto"/>
              <w:ind w:left="439"/>
              <w:rPr>
                <w:rFonts w:eastAsia="Times New Roman"/>
                <w:sz w:val="23"/>
                <w:szCs w:val="23"/>
              </w:rPr>
            </w:pPr>
            <w:r w:rsidRPr="00FD2954"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4242" w:type="dxa"/>
            <w:tcBorders>
              <w:bottom w:val="single" w:sz="10" w:space="0" w:color="000000"/>
            </w:tcBorders>
          </w:tcPr>
          <w:p w:rsidR="0017102A" w:rsidRPr="00FD2954" w:rsidRDefault="004B2497">
            <w:pPr>
              <w:spacing w:before="49" w:line="218" w:lineRule="auto"/>
              <w:ind w:left="1675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/>
                <w:spacing w:val="-1"/>
                <w:sz w:val="23"/>
                <w:szCs w:val="23"/>
              </w:rPr>
              <w:t>网络设施</w:t>
            </w:r>
          </w:p>
        </w:tc>
        <w:tc>
          <w:tcPr>
            <w:tcW w:w="3593" w:type="dxa"/>
            <w:tcBorders>
              <w:bottom w:val="single" w:sz="10" w:space="0" w:color="000000"/>
              <w:right w:val="single" w:sz="10" w:space="0" w:color="000000"/>
            </w:tcBorders>
          </w:tcPr>
          <w:p w:rsidR="0017102A" w:rsidRPr="00FD2954" w:rsidRDefault="004B2497">
            <w:pPr>
              <w:spacing w:before="49" w:line="218" w:lineRule="auto"/>
              <w:ind w:left="1333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/>
                <w:spacing w:val="4"/>
                <w:sz w:val="23"/>
                <w:szCs w:val="23"/>
              </w:rPr>
              <w:t>千兆光纤</w:t>
            </w:r>
          </w:p>
        </w:tc>
      </w:tr>
    </w:tbl>
    <w:p w:rsidR="0017102A" w:rsidRPr="00FD2954" w:rsidRDefault="004B2497">
      <w:pPr>
        <w:spacing w:before="48" w:line="214" w:lineRule="auto"/>
        <w:ind w:left="643"/>
        <w:rPr>
          <w:rFonts w:ascii="FZKai-Z03" w:eastAsia="FZKai-Z03" w:hAnsi="FZKai-Z03" w:cs="FZKai-Z03"/>
          <w:sz w:val="30"/>
          <w:szCs w:val="30"/>
        </w:rPr>
      </w:pPr>
      <w:r w:rsidRPr="00FD2954">
        <w:rPr>
          <w:rFonts w:ascii="FZKai-Z03" w:eastAsia="FZKai-Z03" w:hAnsi="FZKai-Z03" w:cs="FZKai-Z03"/>
          <w:spacing w:val="1"/>
          <w:sz w:val="30"/>
          <w:szCs w:val="30"/>
        </w:rPr>
        <w:t>（三）设备条件</w:t>
      </w:r>
    </w:p>
    <w:tbl>
      <w:tblPr>
        <w:tblStyle w:val="TableNormal"/>
        <w:tblW w:w="8804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4220"/>
        <w:gridCol w:w="3575"/>
      </w:tblGrid>
      <w:tr w:rsidR="00FD2954" w:rsidRPr="00FD2954">
        <w:trPr>
          <w:trHeight w:val="365"/>
        </w:trPr>
        <w:tc>
          <w:tcPr>
            <w:tcW w:w="1009" w:type="dxa"/>
            <w:tcBorders>
              <w:top w:val="single" w:sz="10" w:space="0" w:color="000000"/>
              <w:left w:val="single" w:sz="10" w:space="0" w:color="000000"/>
            </w:tcBorders>
          </w:tcPr>
          <w:p w:rsidR="0017102A" w:rsidRPr="00FD2954" w:rsidRDefault="004B2497">
            <w:pPr>
              <w:spacing w:before="49" w:line="218" w:lineRule="auto"/>
              <w:ind w:left="254"/>
              <w:rPr>
                <w:rFonts w:ascii="方正黑体_GBK" w:eastAsia="方正黑体_GBK" w:hAnsi="方正黑体_GBK" w:cs="方正黑体_GBK"/>
                <w:sz w:val="23"/>
                <w:szCs w:val="23"/>
              </w:rPr>
            </w:pPr>
            <w:r w:rsidRPr="00FD2954">
              <w:rPr>
                <w:rFonts w:ascii="方正黑体_GBK" w:eastAsia="方正黑体_GBK" w:hAnsi="方正黑体_GBK" w:cs="方正黑体_GBK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4220" w:type="dxa"/>
            <w:tcBorders>
              <w:top w:val="single" w:sz="10" w:space="0" w:color="000000"/>
            </w:tcBorders>
          </w:tcPr>
          <w:p w:rsidR="0017102A" w:rsidRPr="00FD2954" w:rsidRDefault="004B2497">
            <w:pPr>
              <w:spacing w:before="49" w:line="218" w:lineRule="auto"/>
              <w:ind w:left="1871"/>
              <w:rPr>
                <w:rFonts w:ascii="方正黑体_GBK" w:eastAsia="方正黑体_GBK" w:hAnsi="方正黑体_GBK" w:cs="方正黑体_GBK"/>
                <w:sz w:val="23"/>
                <w:szCs w:val="23"/>
              </w:rPr>
            </w:pPr>
            <w:r w:rsidRPr="00FD2954">
              <w:rPr>
                <w:rFonts w:ascii="方正黑体_GBK" w:eastAsia="方正黑体_GBK" w:hAnsi="方正黑体_GBK" w:cs="方正黑体_GBK"/>
                <w:spacing w:val="4"/>
                <w:sz w:val="23"/>
                <w:szCs w:val="23"/>
              </w:rPr>
              <w:t>名称</w:t>
            </w:r>
          </w:p>
        </w:tc>
        <w:tc>
          <w:tcPr>
            <w:tcW w:w="3575" w:type="dxa"/>
            <w:tcBorders>
              <w:top w:val="single" w:sz="10" w:space="0" w:color="000000"/>
              <w:right w:val="single" w:sz="10" w:space="0" w:color="000000"/>
            </w:tcBorders>
          </w:tcPr>
          <w:p w:rsidR="0017102A" w:rsidRPr="00FD2954" w:rsidRDefault="004B2497">
            <w:pPr>
              <w:spacing w:before="49" w:line="218" w:lineRule="auto"/>
              <w:ind w:left="1550"/>
              <w:rPr>
                <w:rFonts w:ascii="方正黑体_GBK" w:eastAsia="方正黑体_GBK" w:hAnsi="方正黑体_GBK" w:cs="方正黑体_GBK"/>
                <w:sz w:val="23"/>
                <w:szCs w:val="23"/>
              </w:rPr>
            </w:pPr>
            <w:r w:rsidRPr="00FD2954">
              <w:rPr>
                <w:rFonts w:ascii="方正黑体_GBK" w:eastAsia="方正黑体_GBK" w:hAnsi="方正黑体_GBK" w:cs="方正黑体_GBK"/>
                <w:spacing w:val="6"/>
                <w:sz w:val="23"/>
                <w:szCs w:val="23"/>
              </w:rPr>
              <w:t>数量</w:t>
            </w:r>
          </w:p>
        </w:tc>
      </w:tr>
      <w:tr w:rsidR="00FD2954" w:rsidRPr="00FD2954">
        <w:trPr>
          <w:trHeight w:val="314"/>
        </w:trPr>
        <w:tc>
          <w:tcPr>
            <w:tcW w:w="1009" w:type="dxa"/>
            <w:tcBorders>
              <w:left w:val="single" w:sz="10" w:space="0" w:color="000000"/>
            </w:tcBorders>
          </w:tcPr>
          <w:p w:rsidR="0017102A" w:rsidRPr="00FD2954" w:rsidRDefault="004B2497">
            <w:pPr>
              <w:spacing w:before="82" w:line="195" w:lineRule="auto"/>
              <w:ind w:left="457"/>
              <w:rPr>
                <w:rFonts w:eastAsia="Times New Roman"/>
                <w:sz w:val="23"/>
                <w:szCs w:val="23"/>
              </w:rPr>
            </w:pPr>
            <w:r w:rsidRPr="00FD2954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4220" w:type="dxa"/>
          </w:tcPr>
          <w:p w:rsidR="0017102A" w:rsidRPr="00FD2954" w:rsidRDefault="004B2497">
            <w:pPr>
              <w:spacing w:before="41" w:line="211" w:lineRule="auto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 w:hint="eastAsia"/>
                <w:sz w:val="23"/>
                <w:szCs w:val="23"/>
              </w:rPr>
              <w:t>教室（7楼、8楼）</w:t>
            </w:r>
          </w:p>
        </w:tc>
        <w:tc>
          <w:tcPr>
            <w:tcW w:w="3575" w:type="dxa"/>
            <w:tcBorders>
              <w:right w:val="single" w:sz="10" w:space="0" w:color="000000"/>
            </w:tcBorders>
          </w:tcPr>
          <w:p w:rsidR="0017102A" w:rsidRPr="00FD2954" w:rsidRDefault="004B2497">
            <w:pPr>
              <w:spacing w:before="41" w:line="211" w:lineRule="auto"/>
              <w:ind w:left="1457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hint="eastAsia"/>
                <w:spacing w:val="1"/>
                <w:sz w:val="23"/>
                <w:szCs w:val="23"/>
              </w:rPr>
              <w:t>10</w:t>
            </w:r>
            <w:r w:rsidRPr="00FD2954">
              <w:rPr>
                <w:rFonts w:hint="eastAsia"/>
                <w:spacing w:val="1"/>
                <w:sz w:val="23"/>
                <w:szCs w:val="23"/>
              </w:rPr>
              <w:t>间</w:t>
            </w:r>
          </w:p>
        </w:tc>
      </w:tr>
      <w:tr w:rsidR="00FD2954" w:rsidRPr="00FD2954">
        <w:trPr>
          <w:trHeight w:val="310"/>
        </w:trPr>
        <w:tc>
          <w:tcPr>
            <w:tcW w:w="1009" w:type="dxa"/>
            <w:tcBorders>
              <w:left w:val="single" w:sz="10" w:space="0" w:color="000000"/>
            </w:tcBorders>
          </w:tcPr>
          <w:p w:rsidR="0017102A" w:rsidRPr="00FD2954" w:rsidRDefault="004B2497">
            <w:pPr>
              <w:spacing w:before="84" w:line="195" w:lineRule="auto"/>
              <w:ind w:left="434"/>
              <w:rPr>
                <w:rFonts w:eastAsia="Times New Roman"/>
                <w:sz w:val="23"/>
                <w:szCs w:val="23"/>
              </w:rPr>
            </w:pPr>
            <w:r w:rsidRPr="00FD2954"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4220" w:type="dxa"/>
          </w:tcPr>
          <w:p w:rsidR="0017102A" w:rsidRPr="00FD2954" w:rsidRDefault="004B2497">
            <w:pPr>
              <w:spacing w:before="45" w:line="204" w:lineRule="auto"/>
              <w:ind w:left="1405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/>
                <w:spacing w:val="6"/>
                <w:sz w:val="23"/>
                <w:szCs w:val="23"/>
              </w:rPr>
              <w:t>高清晰摄像头</w:t>
            </w:r>
          </w:p>
        </w:tc>
        <w:tc>
          <w:tcPr>
            <w:tcW w:w="3575" w:type="dxa"/>
            <w:tcBorders>
              <w:right w:val="single" w:sz="10" w:space="0" w:color="000000"/>
            </w:tcBorders>
          </w:tcPr>
          <w:p w:rsidR="0017102A" w:rsidRPr="00FD2954" w:rsidRDefault="004B2497">
            <w:pPr>
              <w:spacing w:before="45" w:line="204" w:lineRule="auto"/>
              <w:ind w:left="1517"/>
              <w:rPr>
                <w:rFonts w:ascii="仿宋" w:hAnsi="仿宋" w:cs="仿宋"/>
                <w:sz w:val="23"/>
                <w:szCs w:val="23"/>
              </w:rPr>
            </w:pPr>
            <w:r w:rsidRPr="00FD2954">
              <w:rPr>
                <w:rFonts w:eastAsia="Times New Roman"/>
                <w:sz w:val="23"/>
                <w:szCs w:val="23"/>
              </w:rPr>
              <w:t>20</w:t>
            </w:r>
            <w:r w:rsidRPr="00FD2954">
              <w:rPr>
                <w:rFonts w:ascii="仿宋" w:eastAsia="仿宋" w:hAnsi="仿宋" w:cs="仿宋" w:hint="eastAsia"/>
                <w:sz w:val="23"/>
                <w:szCs w:val="23"/>
              </w:rPr>
              <w:t>台</w:t>
            </w:r>
          </w:p>
        </w:tc>
      </w:tr>
      <w:tr w:rsidR="00FD2954" w:rsidRPr="00FD2954">
        <w:trPr>
          <w:trHeight w:val="335"/>
        </w:trPr>
        <w:tc>
          <w:tcPr>
            <w:tcW w:w="1009" w:type="dxa"/>
            <w:tcBorders>
              <w:left w:val="single" w:sz="10" w:space="0" w:color="000000"/>
              <w:bottom w:val="single" w:sz="10" w:space="0" w:color="000000"/>
            </w:tcBorders>
          </w:tcPr>
          <w:p w:rsidR="0017102A" w:rsidRPr="00FD2954" w:rsidRDefault="004B2497">
            <w:pPr>
              <w:spacing w:before="94" w:line="194" w:lineRule="auto"/>
              <w:ind w:left="439"/>
              <w:rPr>
                <w:rFonts w:eastAsia="Times New Roman"/>
                <w:sz w:val="23"/>
                <w:szCs w:val="23"/>
              </w:rPr>
            </w:pPr>
            <w:r w:rsidRPr="00FD2954"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4220" w:type="dxa"/>
            <w:tcBorders>
              <w:bottom w:val="single" w:sz="10" w:space="0" w:color="000000"/>
            </w:tcBorders>
          </w:tcPr>
          <w:p w:rsidR="0017102A" w:rsidRPr="00FD2954" w:rsidRDefault="004B2497">
            <w:pPr>
              <w:spacing w:before="52" w:line="219" w:lineRule="auto"/>
              <w:ind w:left="1643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ascii="仿宋" w:eastAsia="仿宋" w:hAnsi="仿宋" w:cs="仿宋" w:hint="eastAsia"/>
                <w:sz w:val="23"/>
                <w:szCs w:val="23"/>
              </w:rPr>
              <w:t>课桌、椅</w:t>
            </w:r>
          </w:p>
        </w:tc>
        <w:tc>
          <w:tcPr>
            <w:tcW w:w="3575" w:type="dxa"/>
            <w:tcBorders>
              <w:bottom w:val="single" w:sz="10" w:space="0" w:color="000000"/>
              <w:right w:val="single" w:sz="10" w:space="0" w:color="000000"/>
            </w:tcBorders>
          </w:tcPr>
          <w:p w:rsidR="0017102A" w:rsidRPr="00FD2954" w:rsidRDefault="004B2497">
            <w:pPr>
              <w:spacing w:before="52" w:line="219" w:lineRule="auto"/>
              <w:ind w:left="1457"/>
              <w:rPr>
                <w:rFonts w:ascii="仿宋" w:eastAsia="仿宋" w:hAnsi="仿宋" w:cs="仿宋"/>
                <w:sz w:val="23"/>
                <w:szCs w:val="23"/>
              </w:rPr>
            </w:pPr>
            <w:r w:rsidRPr="00FD2954">
              <w:rPr>
                <w:rFonts w:eastAsia="Times New Roman"/>
                <w:spacing w:val="1"/>
                <w:sz w:val="23"/>
                <w:szCs w:val="23"/>
              </w:rPr>
              <w:t>200</w:t>
            </w:r>
            <w:r w:rsidRPr="00FD2954">
              <w:rPr>
                <w:rFonts w:ascii="仿宋" w:eastAsia="仿宋" w:hAnsi="仿宋" w:cs="仿宋"/>
                <w:spacing w:val="1"/>
                <w:sz w:val="23"/>
                <w:szCs w:val="23"/>
              </w:rPr>
              <w:t>套</w:t>
            </w:r>
          </w:p>
        </w:tc>
      </w:tr>
    </w:tbl>
    <w:p w:rsidR="0017102A" w:rsidRPr="00FD2954" w:rsidRDefault="004B2497">
      <w:pPr>
        <w:spacing w:before="326" w:line="221" w:lineRule="auto"/>
        <w:ind w:left="676"/>
        <w:outlineLvl w:val="0"/>
        <w:rPr>
          <w:rFonts w:ascii="黑体" w:eastAsia="黑体" w:hAnsi="黑体" w:cs="黑体"/>
          <w:sz w:val="30"/>
          <w:szCs w:val="30"/>
        </w:rPr>
      </w:pPr>
      <w:bookmarkStart w:id="4" w:name="_Toc15096"/>
      <w:r w:rsidRPr="00FD2954">
        <w:rPr>
          <w:rFonts w:ascii="黑体" w:eastAsia="黑体" w:hAnsi="黑体" w:cs="黑体"/>
          <w:spacing w:val="-2"/>
          <w:sz w:val="30"/>
          <w:szCs w:val="30"/>
        </w:rPr>
        <w:t>五、技术团队组成人员</w:t>
      </w:r>
      <w:bookmarkEnd w:id="4"/>
    </w:p>
    <w:p w:rsidR="0017102A" w:rsidRPr="00FD2954" w:rsidRDefault="004B2497">
      <w:pPr>
        <w:spacing w:before="339" w:line="231" w:lineRule="auto"/>
        <w:ind w:left="643"/>
        <w:rPr>
          <w:rFonts w:ascii="仿宋" w:eastAsia="仿宋" w:hAnsi="仿宋" w:cs="仿宋"/>
          <w:spacing w:val="2"/>
          <w:sz w:val="30"/>
          <w:szCs w:val="30"/>
        </w:rPr>
      </w:pPr>
      <w:r w:rsidRPr="00FD2954">
        <w:rPr>
          <w:rFonts w:ascii="FZKai-Z03" w:eastAsia="FZKai-Z03" w:hAnsi="FZKai-Z03" w:cs="FZKai-Z03"/>
          <w:spacing w:val="2"/>
          <w:sz w:val="30"/>
          <w:szCs w:val="30"/>
        </w:rPr>
        <w:t>（一）专家组</w:t>
      </w:r>
      <w:r w:rsidRPr="00FD2954">
        <w:rPr>
          <w:rFonts w:ascii="FZKai-Z03" w:hAnsi="FZKai-Z03" w:cs="FZKai-Z03" w:hint="eastAsia"/>
          <w:spacing w:val="2"/>
          <w:sz w:val="30"/>
          <w:szCs w:val="30"/>
        </w:rPr>
        <w:t>——</w:t>
      </w:r>
      <w:r w:rsidR="00B9502E">
        <w:rPr>
          <w:rFonts w:ascii="仿宋" w:eastAsia="仿宋" w:hAnsi="仿宋" w:cs="仿宋"/>
          <w:spacing w:val="2"/>
          <w:sz w:val="30"/>
          <w:szCs w:val="30"/>
        </w:rPr>
        <w:t>专家组长</w:t>
      </w:r>
    </w:p>
    <w:p w:rsidR="0017102A" w:rsidRPr="00FD2954" w:rsidRDefault="004B2497">
      <w:pPr>
        <w:numPr>
          <w:ilvl w:val="0"/>
          <w:numId w:val="1"/>
        </w:numPr>
        <w:spacing w:before="339" w:line="231" w:lineRule="auto"/>
        <w:ind w:left="643"/>
        <w:rPr>
          <w:rFonts w:ascii="仿宋" w:eastAsia="仿宋" w:hAnsi="仿宋" w:cs="仿宋"/>
          <w:spacing w:val="2"/>
          <w:sz w:val="30"/>
          <w:szCs w:val="30"/>
        </w:rPr>
      </w:pPr>
      <w:r w:rsidRPr="00FD2954">
        <w:rPr>
          <w:rFonts w:ascii="FZKai-Z03" w:eastAsia="FZKai-Z03" w:hAnsi="FZKai-Z03" w:cs="FZKai-Z03"/>
          <w:spacing w:val="2"/>
          <w:sz w:val="30"/>
          <w:szCs w:val="30"/>
        </w:rPr>
        <w:t>裁判组</w:t>
      </w:r>
      <w:r w:rsidRPr="00FD2954">
        <w:rPr>
          <w:rFonts w:ascii="FZKai-Z03" w:hAnsi="FZKai-Z03" w:cs="FZKai-Z03" w:hint="eastAsia"/>
          <w:spacing w:val="2"/>
          <w:sz w:val="30"/>
          <w:szCs w:val="30"/>
        </w:rPr>
        <w:t>——</w:t>
      </w:r>
      <w:r w:rsidRPr="00FD2954">
        <w:rPr>
          <w:rFonts w:ascii="仿宋" w:eastAsia="仿宋" w:hAnsi="仿宋" w:cs="仿宋"/>
          <w:spacing w:val="2"/>
          <w:sz w:val="30"/>
          <w:szCs w:val="30"/>
        </w:rPr>
        <w:t>裁</w:t>
      </w:r>
      <w:r w:rsidRPr="00FD2954">
        <w:rPr>
          <w:rFonts w:ascii="仿宋" w:eastAsia="仿宋" w:hAnsi="仿宋" w:cs="仿宋" w:hint="eastAsia"/>
          <w:spacing w:val="2"/>
          <w:sz w:val="30"/>
          <w:szCs w:val="30"/>
        </w:rPr>
        <w:t xml:space="preserve"> </w:t>
      </w:r>
      <w:r w:rsidRPr="00FD2954">
        <w:rPr>
          <w:rFonts w:ascii="仿宋" w:eastAsia="仿宋" w:hAnsi="仿宋" w:cs="仿宋"/>
          <w:spacing w:val="2"/>
          <w:sz w:val="30"/>
          <w:szCs w:val="30"/>
        </w:rPr>
        <w:t>判</w:t>
      </w:r>
      <w:r w:rsidRPr="00FD2954">
        <w:rPr>
          <w:rFonts w:ascii="仿宋" w:eastAsia="仿宋" w:hAnsi="仿宋" w:cs="仿宋" w:hint="eastAsia"/>
          <w:spacing w:val="2"/>
          <w:sz w:val="30"/>
          <w:szCs w:val="30"/>
        </w:rPr>
        <w:t xml:space="preserve"> </w:t>
      </w:r>
      <w:r w:rsidRPr="00FD2954">
        <w:rPr>
          <w:rFonts w:ascii="仿宋" w:eastAsia="仿宋" w:hAnsi="仿宋" w:cs="仿宋"/>
          <w:spacing w:val="2"/>
          <w:sz w:val="30"/>
          <w:szCs w:val="30"/>
        </w:rPr>
        <w:t>长</w:t>
      </w:r>
    </w:p>
    <w:p w:rsidR="0017102A" w:rsidRPr="00FD2954" w:rsidRDefault="004B2497">
      <w:pPr>
        <w:spacing w:before="335" w:line="391" w:lineRule="auto"/>
        <w:ind w:right="6400" w:firstLineChars="200" w:firstLine="584"/>
        <w:outlineLvl w:val="0"/>
        <w:rPr>
          <w:rFonts w:ascii="黑体" w:eastAsia="黑体" w:hAnsi="黑体" w:cs="黑体"/>
          <w:spacing w:val="-4"/>
          <w:sz w:val="30"/>
          <w:szCs w:val="30"/>
        </w:rPr>
      </w:pPr>
      <w:bookmarkStart w:id="5" w:name="_Toc17038"/>
      <w:r w:rsidRPr="00FD2954">
        <w:rPr>
          <w:rFonts w:ascii="黑体" w:eastAsia="黑体" w:hAnsi="黑体" w:cs="黑体" w:hint="eastAsia"/>
          <w:spacing w:val="-4"/>
          <w:sz w:val="30"/>
          <w:szCs w:val="30"/>
        </w:rPr>
        <w:t>六、</w:t>
      </w:r>
      <w:r w:rsidRPr="00FD2954">
        <w:rPr>
          <w:rFonts w:ascii="黑体" w:eastAsia="黑体" w:hAnsi="黑体" w:cs="黑体"/>
          <w:spacing w:val="-4"/>
          <w:sz w:val="30"/>
          <w:szCs w:val="30"/>
        </w:rPr>
        <w:t>纪律要求</w:t>
      </w:r>
      <w:bookmarkEnd w:id="5"/>
    </w:p>
    <w:p w:rsidR="0017102A" w:rsidRPr="00FD2954" w:rsidRDefault="004B2497">
      <w:pPr>
        <w:spacing w:before="47" w:line="227" w:lineRule="auto"/>
        <w:ind w:left="568"/>
        <w:rPr>
          <w:rFonts w:ascii="FZKai-Z03" w:eastAsia="FZKai-Z03" w:hAnsi="FZKai-Z03" w:cs="FZKai-Z03"/>
          <w:spacing w:val="1"/>
          <w:sz w:val="30"/>
          <w:szCs w:val="30"/>
        </w:rPr>
      </w:pPr>
      <w:r w:rsidRPr="00FD2954">
        <w:rPr>
          <w:rFonts w:ascii="FZKai-Z03" w:eastAsia="FZKai-Z03" w:hAnsi="FZKai-Z03" w:cs="FZKai-Z03" w:hint="eastAsia"/>
          <w:spacing w:val="1"/>
          <w:sz w:val="30"/>
          <w:szCs w:val="30"/>
        </w:rPr>
        <w:t>（一）通则</w:t>
      </w:r>
    </w:p>
    <w:p w:rsidR="0017102A" w:rsidRPr="00FD2954" w:rsidRDefault="004B2497">
      <w:pPr>
        <w:spacing w:before="97" w:line="340" w:lineRule="auto"/>
        <w:ind w:right="88" w:firstLineChars="200" w:firstLine="584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-4"/>
          <w:sz w:val="30"/>
          <w:szCs w:val="30"/>
        </w:rPr>
        <w:t>1.</w:t>
      </w:r>
      <w:r w:rsidRPr="00FD2954">
        <w:rPr>
          <w:rFonts w:ascii="仿宋" w:eastAsia="仿宋" w:hAnsi="仿宋" w:cs="仿宋"/>
          <w:spacing w:val="-4"/>
          <w:sz w:val="30"/>
          <w:szCs w:val="30"/>
        </w:rPr>
        <w:t>本赛项将严格遵守公平、公正、公开的原则，对出现的任何违</w:t>
      </w:r>
      <w:r w:rsidRPr="00FD2954">
        <w:rPr>
          <w:rFonts w:ascii="仿宋" w:eastAsia="仿宋" w:hAnsi="仿宋" w:cs="仿宋"/>
          <w:spacing w:val="-5"/>
          <w:sz w:val="30"/>
          <w:szCs w:val="30"/>
        </w:rPr>
        <w:t>规行为，一经查出严肃处理。</w:t>
      </w:r>
    </w:p>
    <w:p w:rsidR="0017102A" w:rsidRPr="00FD2954" w:rsidRDefault="004B2497">
      <w:pPr>
        <w:spacing w:before="51" w:line="343" w:lineRule="auto"/>
        <w:ind w:left="8" w:firstLine="579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-10"/>
          <w:sz w:val="30"/>
          <w:szCs w:val="30"/>
        </w:rPr>
        <w:t>2.</w:t>
      </w:r>
      <w:r w:rsidRPr="00FD2954">
        <w:rPr>
          <w:rFonts w:ascii="仿宋" w:eastAsia="仿宋" w:hAnsi="仿宋" w:cs="仿宋"/>
          <w:spacing w:val="-10"/>
          <w:sz w:val="30"/>
          <w:szCs w:val="30"/>
        </w:rPr>
        <w:t>参与本赛项的所有人员应按规定的时间、地点、场次参加比赛，</w:t>
      </w:r>
      <w:r w:rsidRPr="00FD2954">
        <w:rPr>
          <w:rFonts w:ascii="仿宋" w:eastAsia="仿宋" w:hAnsi="仿宋" w:cs="仿宋"/>
          <w:spacing w:val="-5"/>
          <w:sz w:val="30"/>
          <w:szCs w:val="30"/>
        </w:rPr>
        <w:t>不得无故迟到、早退</w:t>
      </w:r>
      <w:r w:rsidRPr="00FD2954">
        <w:rPr>
          <w:rFonts w:ascii="仿宋" w:eastAsia="仿宋" w:hAnsi="仿宋" w:cs="仿宋" w:hint="eastAsia"/>
          <w:spacing w:val="-5"/>
          <w:sz w:val="30"/>
          <w:szCs w:val="30"/>
        </w:rPr>
        <w:t>或</w:t>
      </w:r>
      <w:r w:rsidRPr="00FD2954">
        <w:rPr>
          <w:rFonts w:ascii="仿宋" w:eastAsia="仿宋" w:hAnsi="仿宋" w:cs="仿宋"/>
          <w:spacing w:val="-5"/>
          <w:sz w:val="30"/>
          <w:szCs w:val="30"/>
        </w:rPr>
        <w:t>缺席。</w:t>
      </w:r>
    </w:p>
    <w:p w:rsidR="0017102A" w:rsidRPr="00FD2954" w:rsidRDefault="004B2497">
      <w:pPr>
        <w:spacing w:before="45" w:line="342" w:lineRule="auto"/>
        <w:ind w:left="10" w:right="88" w:firstLine="582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-3"/>
          <w:sz w:val="30"/>
          <w:szCs w:val="30"/>
        </w:rPr>
        <w:t>3.</w:t>
      </w:r>
      <w:r w:rsidRPr="00FD2954">
        <w:rPr>
          <w:rFonts w:ascii="仿宋" w:eastAsia="仿宋" w:hAnsi="仿宋" w:cs="仿宋"/>
          <w:spacing w:val="-3"/>
          <w:sz w:val="30"/>
          <w:szCs w:val="30"/>
        </w:rPr>
        <w:t>参与本赛项的所有人员应当佩带组委会配发的</w:t>
      </w:r>
      <w:r w:rsidRPr="00FD2954">
        <w:rPr>
          <w:rFonts w:ascii="仿宋" w:eastAsia="仿宋" w:hAnsi="仿宋" w:cs="仿宋"/>
          <w:spacing w:val="-4"/>
          <w:sz w:val="30"/>
          <w:szCs w:val="30"/>
        </w:rPr>
        <w:t>证件，服从组委</w:t>
      </w:r>
      <w:r w:rsidRPr="00FD2954">
        <w:rPr>
          <w:rFonts w:ascii="仿宋" w:eastAsia="仿宋" w:hAnsi="仿宋" w:cs="仿宋"/>
          <w:spacing w:val="-2"/>
          <w:sz w:val="30"/>
          <w:szCs w:val="30"/>
        </w:rPr>
        <w:t>会统一指挥，共同保证比赛顺利进行。</w:t>
      </w:r>
    </w:p>
    <w:p w:rsidR="0017102A" w:rsidRPr="00FD2954" w:rsidRDefault="004B2497">
      <w:pPr>
        <w:spacing w:before="47" w:line="227" w:lineRule="auto"/>
        <w:ind w:left="568"/>
        <w:rPr>
          <w:rFonts w:ascii="FZKai-Z03" w:eastAsia="FZKai-Z03" w:hAnsi="FZKai-Z03" w:cs="FZKai-Z03"/>
          <w:sz w:val="30"/>
          <w:szCs w:val="30"/>
        </w:rPr>
      </w:pPr>
      <w:r w:rsidRPr="00FD2954">
        <w:rPr>
          <w:rFonts w:ascii="FZKai-Z03" w:eastAsia="FZKai-Z03" w:hAnsi="FZKai-Z03" w:cs="FZKai-Z03"/>
          <w:spacing w:val="1"/>
          <w:sz w:val="30"/>
          <w:szCs w:val="30"/>
        </w:rPr>
        <w:t>（二）参赛选手</w:t>
      </w:r>
    </w:p>
    <w:p w:rsidR="0017102A" w:rsidRPr="00FD2954" w:rsidRDefault="004B2497">
      <w:pPr>
        <w:spacing w:before="179" w:line="342" w:lineRule="auto"/>
        <w:ind w:right="88" w:firstLine="615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-4"/>
          <w:sz w:val="30"/>
          <w:szCs w:val="30"/>
        </w:rPr>
        <w:t>1.</w:t>
      </w:r>
      <w:r w:rsidRPr="00FD2954">
        <w:rPr>
          <w:rFonts w:ascii="仿宋" w:eastAsia="仿宋" w:hAnsi="仿宋" w:cs="仿宋"/>
          <w:spacing w:val="-4"/>
          <w:sz w:val="30"/>
          <w:szCs w:val="30"/>
        </w:rPr>
        <w:t>参赛选手需携带参赛证、身份证等证件进入赛场，并将手机关</w:t>
      </w:r>
      <w:r w:rsidRPr="00FD2954">
        <w:rPr>
          <w:rFonts w:ascii="仿宋" w:eastAsia="仿宋" w:hAnsi="仿宋" w:cs="仿宋"/>
          <w:spacing w:val="-5"/>
          <w:sz w:val="30"/>
          <w:szCs w:val="30"/>
        </w:rPr>
        <w:t>机。未带证件者，不得参赛。</w:t>
      </w:r>
    </w:p>
    <w:p w:rsidR="0017102A" w:rsidRPr="00FD2954" w:rsidRDefault="004B2497">
      <w:pPr>
        <w:spacing w:before="52" w:line="340" w:lineRule="auto"/>
        <w:ind w:left="5" w:right="91" w:firstLine="581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z w:val="30"/>
          <w:szCs w:val="30"/>
        </w:rPr>
        <w:lastRenderedPageBreak/>
        <w:t>2.</w:t>
      </w:r>
      <w:r w:rsidRPr="00FD2954">
        <w:rPr>
          <w:rFonts w:ascii="仿宋" w:eastAsia="仿宋" w:hAnsi="仿宋" w:cs="仿宋"/>
          <w:sz w:val="30"/>
          <w:szCs w:val="30"/>
        </w:rPr>
        <w:t>参赛选手在比赛开始前</w:t>
      </w:r>
      <w:r w:rsidRPr="00FD2954">
        <w:rPr>
          <w:rFonts w:eastAsia="Times New Roman"/>
          <w:sz w:val="30"/>
          <w:szCs w:val="30"/>
        </w:rPr>
        <w:t>30</w:t>
      </w:r>
      <w:r w:rsidRPr="00FD2954">
        <w:rPr>
          <w:rFonts w:ascii="仿宋" w:eastAsia="仿宋" w:hAnsi="仿宋" w:cs="仿宋"/>
          <w:sz w:val="30"/>
          <w:szCs w:val="30"/>
        </w:rPr>
        <w:t>分钟进入比赛候考区，在现场工作</w:t>
      </w:r>
      <w:r w:rsidRPr="00FD2954">
        <w:rPr>
          <w:rFonts w:ascii="仿宋" w:eastAsia="仿宋" w:hAnsi="仿宋" w:cs="仿宋"/>
          <w:spacing w:val="-1"/>
          <w:sz w:val="30"/>
          <w:szCs w:val="30"/>
        </w:rPr>
        <w:t>人员引导下，进行赛前准备，检查并确认所需物品。</w:t>
      </w:r>
    </w:p>
    <w:p w:rsidR="0017102A" w:rsidRPr="00FD2954" w:rsidRDefault="004B2497">
      <w:pPr>
        <w:spacing w:before="54" w:line="347" w:lineRule="auto"/>
        <w:ind w:left="2" w:right="89" w:firstLine="591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z w:val="30"/>
          <w:szCs w:val="30"/>
        </w:rPr>
        <w:t>3.</w:t>
      </w:r>
      <w:r w:rsidRPr="00FD2954">
        <w:rPr>
          <w:rFonts w:ascii="仿宋" w:eastAsia="仿宋" w:hAnsi="仿宋" w:cs="仿宋"/>
          <w:sz w:val="30"/>
          <w:szCs w:val="30"/>
        </w:rPr>
        <w:t>理论考试开始前</w:t>
      </w:r>
      <w:r w:rsidRPr="00FD2954">
        <w:rPr>
          <w:rFonts w:eastAsia="Times New Roman"/>
          <w:sz w:val="30"/>
          <w:szCs w:val="30"/>
        </w:rPr>
        <w:t>15</w:t>
      </w:r>
      <w:r w:rsidRPr="00FD2954">
        <w:rPr>
          <w:rFonts w:ascii="仿宋" w:eastAsia="仿宋" w:hAnsi="仿宋" w:cs="仿宋"/>
          <w:sz w:val="30"/>
          <w:szCs w:val="30"/>
        </w:rPr>
        <w:t>分钟，参赛选手凭</w:t>
      </w:r>
      <w:r w:rsidRPr="00FD2954">
        <w:rPr>
          <w:rFonts w:ascii="仿宋" w:eastAsia="仿宋" w:hAnsi="仿宋" w:cs="仿宋"/>
          <w:spacing w:val="-1"/>
          <w:sz w:val="30"/>
          <w:szCs w:val="30"/>
        </w:rPr>
        <w:t>证件进入规定考场，并</w:t>
      </w:r>
      <w:r w:rsidRPr="00FD2954">
        <w:rPr>
          <w:rFonts w:ascii="仿宋" w:eastAsia="仿宋" w:hAnsi="仿宋" w:cs="仿宋"/>
          <w:spacing w:val="2"/>
          <w:sz w:val="30"/>
          <w:szCs w:val="30"/>
        </w:rPr>
        <w:t>将证件放在考桌左上角，以便监考人员查验。考试过程中，参赛选</w:t>
      </w:r>
      <w:r w:rsidRPr="00FD2954">
        <w:rPr>
          <w:rFonts w:ascii="仿宋" w:eastAsia="仿宋" w:hAnsi="仿宋" w:cs="仿宋"/>
          <w:spacing w:val="-6"/>
          <w:sz w:val="30"/>
          <w:szCs w:val="30"/>
        </w:rPr>
        <w:t>手应独立完成答题。</w:t>
      </w:r>
    </w:p>
    <w:p w:rsidR="0017102A" w:rsidRPr="00FD2954" w:rsidRDefault="004B2497">
      <w:pPr>
        <w:spacing w:before="49" w:line="343" w:lineRule="auto"/>
        <w:ind w:left="35" w:right="89" w:firstLine="550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1"/>
          <w:sz w:val="30"/>
          <w:szCs w:val="30"/>
        </w:rPr>
        <w:t>4.</w:t>
      </w:r>
      <w:r w:rsidRPr="00FD2954">
        <w:rPr>
          <w:rFonts w:ascii="仿宋" w:eastAsia="仿宋" w:hAnsi="仿宋" w:cs="仿宋"/>
          <w:spacing w:val="1"/>
          <w:sz w:val="30"/>
          <w:szCs w:val="30"/>
        </w:rPr>
        <w:t>参赛选手必须按指定时间进入赛场，迟到</w:t>
      </w:r>
      <w:r w:rsidRPr="00FD2954">
        <w:rPr>
          <w:rFonts w:eastAsia="Times New Roman"/>
          <w:sz w:val="30"/>
          <w:szCs w:val="30"/>
        </w:rPr>
        <w:t>30</w:t>
      </w:r>
      <w:r w:rsidRPr="00FD2954">
        <w:rPr>
          <w:rFonts w:ascii="仿宋" w:eastAsia="仿宋" w:hAnsi="仿宋" w:cs="仿宋"/>
          <w:sz w:val="30"/>
          <w:szCs w:val="30"/>
        </w:rPr>
        <w:t>分钟者不得参加</w:t>
      </w:r>
      <w:r w:rsidRPr="00FD2954">
        <w:rPr>
          <w:rFonts w:ascii="仿宋" w:eastAsia="仿宋" w:hAnsi="仿宋" w:cs="仿宋"/>
          <w:spacing w:val="-21"/>
          <w:sz w:val="30"/>
          <w:szCs w:val="30"/>
        </w:rPr>
        <w:t>比赛。</w:t>
      </w:r>
    </w:p>
    <w:p w:rsidR="0017102A" w:rsidRPr="00FD2954" w:rsidRDefault="004B2497">
      <w:pPr>
        <w:spacing w:before="44" w:line="220" w:lineRule="auto"/>
        <w:ind w:left="595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-1"/>
          <w:sz w:val="30"/>
          <w:szCs w:val="30"/>
        </w:rPr>
        <w:t>5.</w:t>
      </w:r>
      <w:r w:rsidRPr="00FD2954">
        <w:rPr>
          <w:rFonts w:ascii="仿宋" w:eastAsia="仿宋" w:hAnsi="仿宋" w:cs="仿宋"/>
          <w:spacing w:val="-1"/>
          <w:sz w:val="30"/>
          <w:szCs w:val="30"/>
        </w:rPr>
        <w:t>裁判长宣布比赛开始，参赛选手方可答题，比赛开始计时。</w:t>
      </w:r>
    </w:p>
    <w:p w:rsidR="0017102A" w:rsidRPr="00FD2954" w:rsidRDefault="004B2497">
      <w:pPr>
        <w:spacing w:before="223" w:line="346" w:lineRule="auto"/>
        <w:ind w:left="3" w:right="88" w:firstLine="590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-3"/>
          <w:sz w:val="30"/>
          <w:szCs w:val="30"/>
        </w:rPr>
        <w:t>6.</w:t>
      </w:r>
      <w:r w:rsidRPr="00FD2954">
        <w:rPr>
          <w:rFonts w:ascii="仿宋" w:eastAsia="仿宋" w:hAnsi="仿宋" w:cs="仿宋"/>
          <w:spacing w:val="-3"/>
          <w:sz w:val="30"/>
          <w:szCs w:val="30"/>
        </w:rPr>
        <w:t>裁判长宣布比赛结束，参赛选手应立即停止</w:t>
      </w:r>
      <w:r w:rsidRPr="00FD2954">
        <w:rPr>
          <w:rFonts w:ascii="仿宋" w:eastAsia="仿宋" w:hAnsi="仿宋" w:cs="仿宋"/>
          <w:spacing w:val="-4"/>
          <w:sz w:val="30"/>
          <w:szCs w:val="30"/>
        </w:rPr>
        <w:t>答题，不得以任何</w:t>
      </w:r>
      <w:r w:rsidRPr="00FD2954">
        <w:rPr>
          <w:rFonts w:ascii="仿宋" w:eastAsia="仿宋" w:hAnsi="仿宋" w:cs="仿宋"/>
          <w:spacing w:val="4"/>
          <w:sz w:val="30"/>
          <w:szCs w:val="30"/>
        </w:rPr>
        <w:t>理由拖延竞赛时间，若提前结束比赛，应向裁判员举手示意，经裁</w:t>
      </w:r>
      <w:r w:rsidRPr="00FD2954">
        <w:rPr>
          <w:rFonts w:ascii="仿宋" w:eastAsia="仿宋" w:hAnsi="仿宋" w:cs="仿宋"/>
          <w:spacing w:val="-2"/>
          <w:sz w:val="30"/>
          <w:szCs w:val="30"/>
        </w:rPr>
        <w:t>判员同意后，视为提前结束比赛。</w:t>
      </w:r>
    </w:p>
    <w:p w:rsidR="0017102A" w:rsidRPr="00FD2954" w:rsidRDefault="004B2497">
      <w:pPr>
        <w:spacing w:before="97" w:line="349" w:lineRule="auto"/>
        <w:ind w:right="18" w:firstLineChars="200" w:firstLine="588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-3"/>
          <w:sz w:val="30"/>
          <w:szCs w:val="30"/>
        </w:rPr>
        <w:t>7.</w:t>
      </w:r>
      <w:r w:rsidRPr="00FD2954">
        <w:rPr>
          <w:rFonts w:ascii="仿宋" w:eastAsia="仿宋" w:hAnsi="仿宋" w:cs="仿宋"/>
          <w:spacing w:val="-3"/>
          <w:sz w:val="30"/>
          <w:szCs w:val="30"/>
        </w:rPr>
        <w:t>参赛人员应爱护赛场所有设施，自觉维持赛场</w:t>
      </w:r>
      <w:r w:rsidRPr="00FD2954">
        <w:rPr>
          <w:rFonts w:ascii="仿宋" w:eastAsia="仿宋" w:hAnsi="仿宋" w:cs="仿宋"/>
          <w:spacing w:val="-4"/>
          <w:sz w:val="30"/>
          <w:szCs w:val="30"/>
        </w:rPr>
        <w:t>环境卫生，操作</w:t>
      </w:r>
      <w:r w:rsidRPr="00FD2954">
        <w:rPr>
          <w:rFonts w:ascii="仿宋" w:eastAsia="仿宋" w:hAnsi="仿宋" w:cs="仿宋"/>
          <w:spacing w:val="-1"/>
          <w:sz w:val="30"/>
          <w:szCs w:val="30"/>
        </w:rPr>
        <w:t>设备应谨慎，不得违章操作，如遇损坏、丢失等现象照价赔偿。</w:t>
      </w:r>
      <w:r w:rsidRPr="00FD2954">
        <w:rPr>
          <w:rFonts w:eastAsia="Times New Roman"/>
          <w:spacing w:val="-4"/>
          <w:sz w:val="30"/>
          <w:szCs w:val="30"/>
        </w:rPr>
        <w:t>8.</w:t>
      </w:r>
      <w:r w:rsidRPr="00FD2954">
        <w:rPr>
          <w:rFonts w:ascii="仿宋" w:eastAsia="仿宋" w:hAnsi="仿宋" w:cs="仿宋"/>
          <w:spacing w:val="-4"/>
          <w:sz w:val="30"/>
          <w:szCs w:val="30"/>
        </w:rPr>
        <w:t>比赛过程中，参赛选手须严格遵守操作规程，确保人身及设备</w:t>
      </w:r>
      <w:r w:rsidRPr="00FD2954">
        <w:rPr>
          <w:rFonts w:ascii="仿宋" w:eastAsia="仿宋" w:hAnsi="仿宋" w:cs="仿宋"/>
          <w:spacing w:val="2"/>
          <w:sz w:val="30"/>
          <w:szCs w:val="30"/>
        </w:rPr>
        <w:t>安全，并接受裁判员的监督和警示，出现设备故障等问题时，参赛</w:t>
      </w:r>
      <w:r w:rsidRPr="00FD2954">
        <w:rPr>
          <w:rFonts w:ascii="仿宋" w:eastAsia="仿宋" w:hAnsi="仿宋" w:cs="仿宋"/>
          <w:spacing w:val="4"/>
          <w:sz w:val="30"/>
          <w:szCs w:val="30"/>
        </w:rPr>
        <w:t>选手应请裁判员对故障进行确认，对于因设备自身故障造成暂停和</w:t>
      </w:r>
      <w:r w:rsidRPr="00FD2954">
        <w:rPr>
          <w:rFonts w:ascii="仿宋" w:eastAsia="仿宋" w:hAnsi="仿宋" w:cs="仿宋"/>
          <w:spacing w:val="-2"/>
          <w:sz w:val="30"/>
          <w:szCs w:val="30"/>
        </w:rPr>
        <w:t>时间损失，该参赛选手的比赛时间酌情增补。</w:t>
      </w:r>
    </w:p>
    <w:p w:rsidR="0017102A" w:rsidRPr="00FD2954" w:rsidRDefault="004B2497">
      <w:pPr>
        <w:spacing w:before="47" w:line="231" w:lineRule="auto"/>
        <w:ind w:left="568"/>
        <w:rPr>
          <w:rFonts w:ascii="FZKai-Z03" w:eastAsia="FZKai-Z03" w:hAnsi="FZKai-Z03" w:cs="FZKai-Z03"/>
          <w:sz w:val="30"/>
          <w:szCs w:val="30"/>
        </w:rPr>
      </w:pPr>
      <w:r w:rsidRPr="00FD2954">
        <w:rPr>
          <w:rFonts w:ascii="FZKai-Z03" w:eastAsia="FZKai-Z03" w:hAnsi="FZKai-Z03" w:cs="FZKai-Z03"/>
          <w:spacing w:val="1"/>
          <w:sz w:val="30"/>
          <w:szCs w:val="30"/>
        </w:rPr>
        <w:t>（三）裁判人员</w:t>
      </w:r>
    </w:p>
    <w:p w:rsidR="0017102A" w:rsidRPr="00FD2954" w:rsidRDefault="004B2497">
      <w:pPr>
        <w:spacing w:before="174" w:line="342" w:lineRule="auto"/>
        <w:ind w:left="8" w:firstLine="608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-4"/>
          <w:sz w:val="30"/>
          <w:szCs w:val="30"/>
        </w:rPr>
        <w:t>1.</w:t>
      </w:r>
      <w:r w:rsidRPr="00FD2954">
        <w:rPr>
          <w:rFonts w:ascii="仿宋" w:eastAsia="仿宋" w:hAnsi="仿宋" w:cs="仿宋"/>
          <w:spacing w:val="-4"/>
          <w:sz w:val="30"/>
          <w:szCs w:val="30"/>
        </w:rPr>
        <w:t>裁判人员在比赛前必须了解赛场情况、比赛规则及注意事项，</w:t>
      </w:r>
      <w:r w:rsidRPr="00FD2954">
        <w:rPr>
          <w:rFonts w:ascii="仿宋" w:eastAsia="仿宋" w:hAnsi="仿宋" w:cs="仿宋"/>
          <w:spacing w:val="-6"/>
          <w:sz w:val="30"/>
          <w:szCs w:val="30"/>
        </w:rPr>
        <w:t>不得泄露比赛的有关信息。</w:t>
      </w:r>
    </w:p>
    <w:p w:rsidR="0017102A" w:rsidRPr="00FD2954" w:rsidRDefault="004B2497">
      <w:pPr>
        <w:spacing w:before="47" w:line="348" w:lineRule="auto"/>
        <w:ind w:left="2" w:right="19" w:firstLine="585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-3"/>
          <w:sz w:val="30"/>
          <w:szCs w:val="30"/>
        </w:rPr>
        <w:t>2.</w:t>
      </w:r>
      <w:r w:rsidRPr="00FD2954">
        <w:rPr>
          <w:rFonts w:ascii="仿宋" w:eastAsia="仿宋" w:hAnsi="仿宋" w:cs="仿宋"/>
          <w:spacing w:val="-3"/>
          <w:sz w:val="30"/>
          <w:szCs w:val="30"/>
        </w:rPr>
        <w:t>赛前裁判人员要集中学习有关文件，明确责任和分工，熟</w:t>
      </w:r>
      <w:r w:rsidRPr="00FD2954">
        <w:rPr>
          <w:rFonts w:ascii="仿宋" w:eastAsia="仿宋" w:hAnsi="仿宋" w:cs="仿宋"/>
          <w:spacing w:val="-4"/>
          <w:sz w:val="30"/>
          <w:szCs w:val="30"/>
        </w:rPr>
        <w:t>悉和</w:t>
      </w:r>
      <w:r w:rsidRPr="00FD2954">
        <w:rPr>
          <w:rFonts w:ascii="仿宋" w:eastAsia="仿宋" w:hAnsi="仿宋" w:cs="仿宋"/>
          <w:spacing w:val="4"/>
          <w:sz w:val="30"/>
          <w:szCs w:val="30"/>
        </w:rPr>
        <w:t>掌握比赛的具体要求，严格遵守竞赛规则，做到评判公正，一视同</w:t>
      </w:r>
      <w:r w:rsidRPr="00FD2954">
        <w:rPr>
          <w:rFonts w:ascii="仿宋" w:eastAsia="仿宋" w:hAnsi="仿宋" w:cs="仿宋"/>
          <w:spacing w:val="-16"/>
          <w:sz w:val="30"/>
          <w:szCs w:val="30"/>
        </w:rPr>
        <w:lastRenderedPageBreak/>
        <w:t>仁。</w:t>
      </w:r>
    </w:p>
    <w:p w:rsidR="0017102A" w:rsidRPr="00FD2954" w:rsidRDefault="004B2497">
      <w:pPr>
        <w:spacing w:before="41" w:line="348" w:lineRule="auto"/>
        <w:ind w:right="19" w:firstLine="593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z w:val="30"/>
          <w:szCs w:val="30"/>
        </w:rPr>
        <w:t>3.</w:t>
      </w:r>
      <w:r w:rsidRPr="00FD2954">
        <w:rPr>
          <w:rFonts w:ascii="仿宋" w:eastAsia="仿宋" w:hAnsi="仿宋" w:cs="仿宋"/>
          <w:sz w:val="30"/>
          <w:szCs w:val="30"/>
        </w:rPr>
        <w:t>裁判人员应在工作前</w:t>
      </w:r>
      <w:r w:rsidRPr="00FD2954">
        <w:rPr>
          <w:rFonts w:eastAsia="Times New Roman"/>
          <w:sz w:val="30"/>
          <w:szCs w:val="30"/>
        </w:rPr>
        <w:t>30</w:t>
      </w:r>
      <w:r w:rsidRPr="00FD2954">
        <w:rPr>
          <w:rFonts w:ascii="仿宋" w:eastAsia="仿宋" w:hAnsi="仿宋" w:cs="仿宋"/>
          <w:sz w:val="30"/>
          <w:szCs w:val="30"/>
        </w:rPr>
        <w:t>分钟到达比赛场地，佩戴好执裁证，</w:t>
      </w:r>
      <w:r w:rsidRPr="00FD2954">
        <w:rPr>
          <w:rFonts w:ascii="仿宋" w:eastAsia="仿宋" w:hAnsi="仿宋" w:cs="仿宋"/>
          <w:spacing w:val="4"/>
          <w:sz w:val="30"/>
          <w:szCs w:val="30"/>
        </w:rPr>
        <w:t>将手机处于关闭状态。裁判员应仪表整洁，语言举止文明礼貌，服</w:t>
      </w:r>
      <w:r w:rsidRPr="00FD2954">
        <w:rPr>
          <w:rFonts w:ascii="仿宋" w:eastAsia="仿宋" w:hAnsi="仿宋" w:cs="仿宋"/>
          <w:spacing w:val="-1"/>
          <w:sz w:val="30"/>
          <w:szCs w:val="30"/>
        </w:rPr>
        <w:t>从裁判长的领导，遵守评判职业道德，文明评判。</w:t>
      </w:r>
    </w:p>
    <w:p w:rsidR="0017102A" w:rsidRPr="00FD2954" w:rsidRDefault="004B2497">
      <w:pPr>
        <w:spacing w:before="43" w:line="348" w:lineRule="auto"/>
        <w:ind w:firstLine="585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-2"/>
          <w:sz w:val="30"/>
          <w:szCs w:val="30"/>
        </w:rPr>
        <w:t>4.</w:t>
      </w:r>
      <w:r w:rsidRPr="00FD2954">
        <w:rPr>
          <w:rFonts w:ascii="仿宋" w:eastAsia="仿宋" w:hAnsi="仿宋" w:cs="仿宋"/>
          <w:spacing w:val="-2"/>
          <w:sz w:val="30"/>
          <w:szCs w:val="30"/>
        </w:rPr>
        <w:t>参赛选手进入考场时，裁判人员要认真</w:t>
      </w:r>
      <w:r w:rsidRPr="00FD2954">
        <w:rPr>
          <w:rFonts w:ascii="仿宋" w:eastAsia="仿宋" w:hAnsi="仿宋" w:cs="仿宋"/>
          <w:spacing w:val="-3"/>
          <w:sz w:val="30"/>
          <w:szCs w:val="30"/>
        </w:rPr>
        <w:t>检查参赛选手的证件，</w:t>
      </w:r>
      <w:r w:rsidRPr="00FD2954">
        <w:rPr>
          <w:rFonts w:ascii="仿宋" w:eastAsia="仿宋" w:hAnsi="仿宋" w:cs="仿宋"/>
          <w:spacing w:val="4"/>
          <w:sz w:val="30"/>
          <w:szCs w:val="30"/>
        </w:rPr>
        <w:t>确保无差错，发现与证件不符者，裁判人员有权制止本参赛选手进</w:t>
      </w:r>
      <w:r w:rsidRPr="00FD2954">
        <w:rPr>
          <w:rFonts w:ascii="仿宋" w:eastAsia="仿宋" w:hAnsi="仿宋" w:cs="仿宋"/>
          <w:spacing w:val="-5"/>
          <w:sz w:val="30"/>
          <w:szCs w:val="30"/>
        </w:rPr>
        <w:t>入考场。</w:t>
      </w: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z w:val="30"/>
          <w:szCs w:val="30"/>
        </w:rPr>
      </w:pPr>
      <w:r w:rsidRPr="00FD2954">
        <w:rPr>
          <w:rFonts w:eastAsia="Times New Roman"/>
          <w:spacing w:val="7"/>
          <w:sz w:val="30"/>
          <w:szCs w:val="30"/>
        </w:rPr>
        <w:t>5.</w:t>
      </w:r>
      <w:r w:rsidRPr="00FD2954">
        <w:rPr>
          <w:rFonts w:ascii="仿宋" w:eastAsia="仿宋" w:hAnsi="仿宋" w:cs="仿宋"/>
          <w:spacing w:val="7"/>
          <w:sz w:val="30"/>
          <w:szCs w:val="30"/>
        </w:rPr>
        <w:t>裁判人员应严格遵守竞赛规则，认真执行竞赛项目的评分标</w:t>
      </w:r>
      <w:r w:rsidRPr="00FD2954">
        <w:rPr>
          <w:rFonts w:ascii="仿宋" w:eastAsia="仿宋" w:hAnsi="仿宋" w:cs="仿宋"/>
          <w:spacing w:val="2"/>
          <w:sz w:val="30"/>
          <w:szCs w:val="30"/>
        </w:rPr>
        <w:t>准，以公平、公正</w:t>
      </w:r>
      <w:r w:rsidRPr="00FD2954">
        <w:rPr>
          <w:rFonts w:ascii="仿宋" w:eastAsia="仿宋" w:hAnsi="仿宋" w:cs="仿宋" w:hint="eastAsia"/>
          <w:spacing w:val="2"/>
          <w:sz w:val="30"/>
          <w:szCs w:val="30"/>
        </w:rPr>
        <w:t>为</w:t>
      </w:r>
      <w:r w:rsidRPr="00FD2954">
        <w:rPr>
          <w:rFonts w:ascii="仿宋" w:eastAsia="仿宋" w:hAnsi="仿宋" w:cs="仿宋"/>
          <w:spacing w:val="2"/>
          <w:sz w:val="30"/>
          <w:szCs w:val="30"/>
        </w:rPr>
        <w:t>原则，准确把握评</w:t>
      </w:r>
      <w:r w:rsidRPr="00FD2954">
        <w:rPr>
          <w:rFonts w:ascii="仿宋" w:eastAsia="仿宋" w:hAnsi="仿宋" w:cs="仿宋"/>
          <w:spacing w:val="1"/>
          <w:sz w:val="30"/>
          <w:szCs w:val="30"/>
        </w:rPr>
        <w:t>分尺度，</w:t>
      </w:r>
      <w:r w:rsidRPr="00FD2954">
        <w:rPr>
          <w:rFonts w:ascii="仿宋" w:eastAsia="仿宋" w:hAnsi="仿宋" w:cs="仿宋"/>
          <w:spacing w:val="4"/>
          <w:sz w:val="30"/>
          <w:szCs w:val="30"/>
        </w:rPr>
        <w:t>对在竞赛执裁过程中出现徇私舞弊的情况，一经查实，裁判长有权</w:t>
      </w:r>
      <w:r w:rsidRPr="00FD2954">
        <w:rPr>
          <w:rFonts w:ascii="仿宋" w:eastAsia="仿宋" w:hAnsi="仿宋" w:cs="仿宋"/>
          <w:spacing w:val="-2"/>
          <w:sz w:val="30"/>
          <w:szCs w:val="30"/>
        </w:rPr>
        <w:t>取消其执裁资格，并报竞赛组委会备案。</w:t>
      </w:r>
    </w:p>
    <w:p w:rsidR="0017102A" w:rsidRPr="00FD2954" w:rsidRDefault="004B2497">
      <w:pPr>
        <w:spacing w:before="45" w:line="349" w:lineRule="auto"/>
        <w:ind w:right="19" w:firstLineChars="200" w:firstLine="588"/>
        <w:rPr>
          <w:rFonts w:ascii="仿宋" w:eastAsia="仿宋" w:hAnsi="仿宋" w:cs="仿宋"/>
          <w:spacing w:val="7"/>
          <w:sz w:val="30"/>
          <w:szCs w:val="30"/>
        </w:rPr>
      </w:pPr>
      <w:r w:rsidRPr="00FD2954">
        <w:rPr>
          <w:rFonts w:eastAsia="Times New Roman"/>
          <w:spacing w:val="-3"/>
          <w:sz w:val="30"/>
          <w:szCs w:val="30"/>
        </w:rPr>
        <w:t>6.</w:t>
      </w:r>
      <w:r w:rsidRPr="00FD2954">
        <w:rPr>
          <w:rFonts w:ascii="仿宋" w:eastAsia="仿宋" w:hAnsi="仿宋" w:cs="仿宋"/>
          <w:spacing w:val="-3"/>
          <w:sz w:val="30"/>
          <w:szCs w:val="30"/>
        </w:rPr>
        <w:t>裁判人员要严格执行比赛纪律，对选手的违</w:t>
      </w:r>
      <w:r w:rsidRPr="00FD2954">
        <w:rPr>
          <w:rFonts w:ascii="仿宋" w:eastAsia="仿宋" w:hAnsi="仿宋" w:cs="仿宋"/>
          <w:spacing w:val="-4"/>
          <w:sz w:val="30"/>
          <w:szCs w:val="30"/>
        </w:rPr>
        <w:t>规行为，进行严肃</w:t>
      </w:r>
      <w:r w:rsidRPr="00FD2954">
        <w:rPr>
          <w:rFonts w:ascii="仿宋" w:eastAsia="仿宋" w:hAnsi="仿宋" w:cs="仿宋"/>
          <w:spacing w:val="4"/>
          <w:sz w:val="30"/>
          <w:szCs w:val="30"/>
        </w:rPr>
        <w:t>处理，并记录在案。对竞赛中出现的严重违纪和不安全行为应及时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警告，必要时可以终止比赛。</w:t>
      </w: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7.裁判人员在工作时要尊重参赛选手，与参赛选手交流时应注意方式，避免影响参赛选手情绪。</w:t>
      </w: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8.对于竞赛过程中出现的问题或争议，裁判人员不允许在选手面前进行争论，应及时向裁判长汇报，服从裁判长的裁决，避免与参赛选手和相关人员发生争执，否则取消评判资格。</w:t>
      </w: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9、裁判人员要坚守岗位，不得擅自离开、闲聊，不得随意干扰选手的正常竞赛，不得同参赛选手交谈与竞赛无关的话题、不得给予参赛选手任何竞赛规则范围内的提示，不得在执裁过程中</w:t>
      </w: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lastRenderedPageBreak/>
        <w:t>接听任何电话。</w:t>
      </w: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10、裁判人员要认真执行各项规章制度，对在整个竞赛过程中未能做到公平、公正，弄虚作假或者隐瞒事实不报的，将根据情节轻重予以处理。</w:t>
      </w:r>
    </w:p>
    <w:p w:rsidR="0017102A" w:rsidRPr="00FD2954" w:rsidRDefault="004B2497">
      <w:pPr>
        <w:spacing w:before="91" w:line="223" w:lineRule="auto"/>
        <w:ind w:left="103" w:firstLineChars="200" w:firstLine="548"/>
        <w:outlineLvl w:val="0"/>
        <w:rPr>
          <w:rFonts w:ascii="黑体" w:eastAsia="黑体" w:hAnsi="黑体" w:cs="黑体"/>
          <w:sz w:val="28"/>
          <w:szCs w:val="28"/>
        </w:rPr>
      </w:pPr>
      <w:bookmarkStart w:id="6" w:name="_Toc24332"/>
      <w:r w:rsidRPr="00FD2954">
        <w:rPr>
          <w:rFonts w:ascii="黑体" w:eastAsia="黑体" w:hAnsi="黑体" w:cs="黑体"/>
          <w:spacing w:val="-3"/>
          <w:sz w:val="28"/>
          <w:szCs w:val="28"/>
        </w:rPr>
        <w:t>七、题库</w:t>
      </w:r>
      <w:bookmarkEnd w:id="6"/>
    </w:p>
    <w:p w:rsidR="0017102A" w:rsidRPr="00FD2954" w:rsidRDefault="004B2497">
      <w:pPr>
        <w:spacing w:before="342" w:line="231" w:lineRule="auto"/>
        <w:ind w:left="80"/>
        <w:rPr>
          <w:rFonts w:ascii="FZKai-Z03" w:eastAsia="FZKai-Z03" w:hAnsi="FZKai-Z03" w:cs="FZKai-Z03"/>
          <w:sz w:val="30"/>
          <w:szCs w:val="30"/>
        </w:rPr>
      </w:pPr>
      <w:r w:rsidRPr="00FD2954">
        <w:rPr>
          <w:rFonts w:ascii="FZKai-Z03" w:eastAsia="FZKai-Z03" w:hAnsi="FZKai-Z03" w:cs="FZKai-Z03"/>
          <w:sz w:val="30"/>
          <w:szCs w:val="30"/>
        </w:rPr>
        <w:t>（一）理论考核题库</w:t>
      </w:r>
    </w:p>
    <w:p w:rsidR="0017102A" w:rsidRPr="00FD2954" w:rsidRDefault="0017102A">
      <w:pPr>
        <w:spacing w:line="322" w:lineRule="auto"/>
        <w:rPr>
          <w:rFonts w:ascii="Arial"/>
        </w:rPr>
      </w:pPr>
    </w:p>
    <w:p w:rsidR="0017102A" w:rsidRPr="00FD2954" w:rsidRDefault="004B2497">
      <w:pPr>
        <w:tabs>
          <w:tab w:val="left" w:pos="630"/>
        </w:tabs>
        <w:spacing w:line="322" w:lineRule="auto"/>
        <w:ind w:firstLineChars="200" w:firstLine="560"/>
        <w:rPr>
          <w:rFonts w:ascii="Arial"/>
          <w:sz w:val="28"/>
          <w:szCs w:val="28"/>
          <w:u w:val="single"/>
        </w:rPr>
      </w:pPr>
      <w:r w:rsidRPr="00FD2954">
        <w:rPr>
          <w:rFonts w:ascii="Arial" w:hint="eastAsia"/>
          <w:sz w:val="28"/>
          <w:szCs w:val="28"/>
        </w:rPr>
        <w:t>https://appJQ4HvevY5530.h5.xet.pomoho.com/p/course/camp/term_6a4bd7257a10c_pB75sC</w:t>
      </w:r>
      <w:r w:rsidRPr="00FD2954">
        <w:rPr>
          <w:rFonts w:ascii="仿宋" w:eastAsia="仿宋" w:hAnsi="仿宋" w:cs="仿宋" w:hint="eastAsia"/>
          <w:spacing w:val="-4"/>
          <w:sz w:val="30"/>
          <w:szCs w:val="30"/>
        </w:rPr>
        <w:t>企业人力资源管理师</w:t>
      </w:r>
      <w:r w:rsidRPr="00FD2954">
        <w:rPr>
          <w:rFonts w:hint="eastAsia"/>
          <w:sz w:val="28"/>
          <w:szCs w:val="28"/>
        </w:rPr>
        <w:t>(</w:t>
      </w:r>
      <w:r w:rsidRPr="00FD2954">
        <w:rPr>
          <w:rFonts w:hint="eastAsia"/>
          <w:sz w:val="28"/>
          <w:szCs w:val="28"/>
        </w:rPr>
        <w:t>三级</w:t>
      </w:r>
      <w:r w:rsidRPr="00FD2954">
        <w:rPr>
          <w:rFonts w:hint="eastAsia"/>
          <w:sz w:val="28"/>
          <w:szCs w:val="28"/>
        </w:rPr>
        <w:t>)</w:t>
      </w:r>
      <w:r w:rsidRPr="00FD2954">
        <w:rPr>
          <w:rFonts w:hint="eastAsia"/>
          <w:sz w:val="28"/>
          <w:szCs w:val="28"/>
        </w:rPr>
        <w:t>理论题库</w:t>
      </w:r>
    </w:p>
    <w:p w:rsidR="0017102A" w:rsidRPr="00FD2954" w:rsidRDefault="004B2497">
      <w:pPr>
        <w:spacing w:before="106" w:line="231" w:lineRule="auto"/>
        <w:ind w:left="80"/>
        <w:rPr>
          <w:rFonts w:ascii="FZKai-Z03" w:eastAsia="FZKai-Z03" w:hAnsi="FZKai-Z03" w:cs="FZKai-Z03"/>
          <w:sz w:val="30"/>
          <w:szCs w:val="30"/>
        </w:rPr>
      </w:pPr>
      <w:r w:rsidRPr="00FD2954">
        <w:rPr>
          <w:rFonts w:ascii="FZKai-Z03" w:eastAsia="FZKai-Z03" w:hAnsi="FZKai-Z03" w:cs="FZKai-Z03"/>
          <w:spacing w:val="-6"/>
          <w:sz w:val="30"/>
          <w:szCs w:val="30"/>
        </w:rPr>
        <w:t>（二）实操考核题库</w:t>
      </w:r>
    </w:p>
    <w:p w:rsidR="0017102A" w:rsidRPr="00FD2954" w:rsidRDefault="0017102A">
      <w:pPr>
        <w:spacing w:before="17"/>
      </w:pPr>
    </w:p>
    <w:p w:rsidR="0017102A" w:rsidRPr="00FD2954" w:rsidRDefault="004B2497">
      <w:pPr>
        <w:spacing w:before="45" w:line="349" w:lineRule="auto"/>
        <w:ind w:left="2" w:right="19" w:firstLine="593"/>
        <w:rPr>
          <w:rFonts w:ascii="仿宋" w:eastAsia="仿宋" w:hAnsi="仿宋" w:cs="仿宋"/>
          <w:spacing w:val="7"/>
          <w:sz w:val="30"/>
          <w:szCs w:val="30"/>
        </w:rPr>
      </w:pPr>
      <w:r w:rsidRPr="00FD2954">
        <w:rPr>
          <w:rFonts w:ascii="仿宋" w:eastAsia="仿宋" w:hAnsi="仿宋" w:cs="仿宋" w:hint="eastAsia"/>
          <w:spacing w:val="7"/>
          <w:sz w:val="30"/>
          <w:szCs w:val="30"/>
        </w:rPr>
        <w:t>本赛项以企业人力资源管理工作为项目背景进行设计，赛项由“人力资源规划”、“招聘与配置”、“培训与开发”、“绩效管理”、“薪酬管理”、“劳动关系管理”六个任务组成。全面考察选手对人力资源管理中规划、招聘、培训、绩效、薪酬、劳动关系等工作能力。</w:t>
      </w:r>
    </w:p>
    <w:p w:rsidR="0017102A" w:rsidRPr="00FD2954" w:rsidRDefault="0017102A">
      <w:pPr>
        <w:pStyle w:val="a3"/>
        <w:spacing w:line="360" w:lineRule="auto"/>
        <w:ind w:firstLineChars="0" w:firstLine="0"/>
        <w:rPr>
          <w:rFonts w:ascii="宋体" w:hAnsi="宋体" w:cs="宋体"/>
          <w:kern w:val="0"/>
          <w:sz w:val="30"/>
          <w:szCs w:val="30"/>
        </w:rPr>
      </w:pPr>
    </w:p>
    <w:p w:rsidR="0017102A" w:rsidRPr="00FD2954" w:rsidRDefault="0017102A">
      <w:pPr>
        <w:pStyle w:val="Default"/>
        <w:spacing w:line="360" w:lineRule="auto"/>
        <w:rPr>
          <w:rFonts w:hAnsi="宋体"/>
          <w:color w:val="auto"/>
          <w:sz w:val="30"/>
          <w:szCs w:val="30"/>
        </w:rPr>
      </w:pPr>
    </w:p>
    <w:p w:rsidR="0017102A" w:rsidRPr="00FD2954" w:rsidRDefault="0017102A">
      <w:pPr>
        <w:pStyle w:val="Default"/>
        <w:spacing w:line="360" w:lineRule="auto"/>
        <w:rPr>
          <w:rFonts w:hAnsi="宋体"/>
          <w:color w:val="auto"/>
          <w:sz w:val="30"/>
          <w:szCs w:val="30"/>
        </w:rPr>
      </w:pPr>
    </w:p>
    <w:p w:rsidR="0017102A" w:rsidRPr="00FD2954" w:rsidRDefault="0017102A">
      <w:pPr>
        <w:pStyle w:val="a6"/>
        <w:widowControl/>
        <w:shd w:val="clear" w:color="auto" w:fill="FFFFFF"/>
        <w:spacing w:beforeAutospacing="0" w:afterAutospacing="0" w:line="360" w:lineRule="auto"/>
        <w:ind w:firstLine="420"/>
      </w:pPr>
    </w:p>
    <w:p w:rsidR="0017102A" w:rsidRPr="00FD2954" w:rsidRDefault="0017102A">
      <w:pPr>
        <w:pStyle w:val="a6"/>
        <w:widowControl/>
        <w:shd w:val="clear" w:color="auto" w:fill="FFFFFF"/>
        <w:spacing w:beforeAutospacing="0" w:afterAutospacing="0" w:line="360" w:lineRule="auto"/>
        <w:ind w:firstLine="420"/>
      </w:pPr>
    </w:p>
    <w:p w:rsidR="0017102A" w:rsidRPr="00FD2954" w:rsidRDefault="0017102A">
      <w:pPr>
        <w:pStyle w:val="a6"/>
        <w:widowControl/>
        <w:shd w:val="clear" w:color="auto" w:fill="FFFFFF"/>
        <w:spacing w:beforeAutospacing="0" w:afterAutospacing="0" w:line="360" w:lineRule="auto"/>
        <w:ind w:firstLine="420"/>
      </w:pPr>
    </w:p>
    <w:p w:rsidR="0017102A" w:rsidRPr="00FD2954" w:rsidRDefault="0017102A">
      <w:pPr>
        <w:pStyle w:val="Default"/>
        <w:spacing w:line="360" w:lineRule="auto"/>
        <w:rPr>
          <w:rFonts w:hAnsi="宋体"/>
          <w:color w:val="auto"/>
          <w:sz w:val="30"/>
          <w:szCs w:val="30"/>
        </w:rPr>
      </w:pPr>
    </w:p>
    <w:p w:rsidR="0017102A" w:rsidRPr="00FD2954" w:rsidRDefault="0017102A"/>
    <w:sectPr w:rsidR="0017102A" w:rsidRPr="00FD2954">
      <w:footerReference w:type="default" r:id="rId11"/>
      <w:pgSz w:w="11906" w:h="16838"/>
      <w:pgMar w:top="1134" w:right="1519" w:bottom="1134" w:left="154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EF7" w:rsidRDefault="00501EF7">
      <w:r>
        <w:separator/>
      </w:r>
    </w:p>
  </w:endnote>
  <w:endnote w:type="continuationSeparator" w:id="0">
    <w:p w:rsidR="00501EF7" w:rsidRDefault="0050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8A2745B-6AB0-4F27-83DC-5F5F4193305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C648FC5E-7090-49DD-ADE6-D147654B382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EA06CCE-5F4C-4060-8842-AE7A50EA1E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ZKai-Z03">
    <w:altName w:val="Segoe Print"/>
    <w:charset w:val="00"/>
    <w:family w:val="auto"/>
    <w:pitch w:val="default"/>
    <w:embedRegular r:id="rId4" w:fontKey="{B9A31A53-F01C-41B5-B36F-049B931BD792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165EE519-708E-453B-B262-C05F9019B74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02A" w:rsidRDefault="004B2497">
    <w:pPr>
      <w:pStyle w:val="a4"/>
      <w:tabs>
        <w:tab w:val="clear" w:pos="4153"/>
        <w:tab w:val="clear" w:pos="8306"/>
        <w:tab w:val="center" w:pos="4455"/>
      </w:tabs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02A" w:rsidRDefault="004B2497">
    <w:pPr>
      <w:pStyle w:val="a4"/>
      <w:tabs>
        <w:tab w:val="clear" w:pos="4153"/>
        <w:tab w:val="clear" w:pos="8306"/>
        <w:tab w:val="center" w:pos="445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E2424A" wp14:editId="3615F65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7102A" w:rsidRDefault="004B2497">
                          <w:pPr>
                            <w:pStyle w:val="a4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E25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页共</w:t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2424A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BDkVuwcAgAAFQ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:rsidR="0017102A" w:rsidRDefault="004B2497">
                    <w:pPr>
                      <w:pStyle w:val="a4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E25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页共</w:t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02A" w:rsidRDefault="004B2497">
    <w:pPr>
      <w:pStyle w:val="a4"/>
      <w:tabs>
        <w:tab w:val="clear" w:pos="4153"/>
        <w:tab w:val="clear" w:pos="8306"/>
        <w:tab w:val="center" w:pos="445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7102A" w:rsidRDefault="004B2497">
                          <w:pPr>
                            <w:pStyle w:val="a4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E2553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t>页共</w:t>
                          </w:r>
                          <w:r>
                            <w:rPr>
                              <w:rFonts w:hint="eastAsia"/>
                            </w:rPr>
                            <w:t>7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BTHAIAABw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yAwtLU35RndOtPTxVu+aVDRlvnwyBz4gS7A+fCAo5IGmc0gUVIb9+lv&#10;+uiPscFKSQu+FVRjISiRbzXGGak5Cm4U9qOgj+rOgMAYEWpJIj64IEexckZ9xCKsYw6YmObIVNAw&#10;ineh5zwWiYv1OjmBgJaFrd5ZHkNHlLxdHwNQTWBHbHokMKT4AAXTuIZ1iRz/9Z28npZ69RM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C89EFMcAgAAHA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:rsidR="0017102A" w:rsidRDefault="004B2497">
                    <w:pPr>
                      <w:pStyle w:val="a4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E2553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  <w:r>
                      <w:t>页共</w:t>
                    </w:r>
                    <w:r>
                      <w:rPr>
                        <w:rFonts w:hint="eastAsia"/>
                      </w:rPr>
                      <w:t>7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EF7" w:rsidRDefault="00501EF7">
      <w:r>
        <w:separator/>
      </w:r>
    </w:p>
  </w:footnote>
  <w:footnote w:type="continuationSeparator" w:id="0">
    <w:p w:rsidR="00501EF7" w:rsidRDefault="00501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02A" w:rsidRDefault="0017102A">
    <w:pPr>
      <w:pStyle w:val="a5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B129875"/>
    <w:multiLevelType w:val="singleLevel"/>
    <w:tmpl w:val="EB12987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OTI0YmRjMDg0MjI0YTgxNGI2YTU2YTEwYjY4NzkifQ=="/>
  </w:docVars>
  <w:rsids>
    <w:rsidRoot w:val="7D311934"/>
    <w:rsid w:val="0017102A"/>
    <w:rsid w:val="003A3640"/>
    <w:rsid w:val="004B2497"/>
    <w:rsid w:val="00501EF7"/>
    <w:rsid w:val="00B614DA"/>
    <w:rsid w:val="00B9502E"/>
    <w:rsid w:val="00CE2553"/>
    <w:rsid w:val="00DC33B4"/>
    <w:rsid w:val="00FD2954"/>
    <w:rsid w:val="03A74512"/>
    <w:rsid w:val="064B4A58"/>
    <w:rsid w:val="1C3E30E2"/>
    <w:rsid w:val="1CF06AD2"/>
    <w:rsid w:val="215238B8"/>
    <w:rsid w:val="24613E12"/>
    <w:rsid w:val="24FD4DCA"/>
    <w:rsid w:val="2EEA79D5"/>
    <w:rsid w:val="302428C3"/>
    <w:rsid w:val="336631F3"/>
    <w:rsid w:val="338A0349"/>
    <w:rsid w:val="338B4A07"/>
    <w:rsid w:val="37B74602"/>
    <w:rsid w:val="4A981A8C"/>
    <w:rsid w:val="4F781E8C"/>
    <w:rsid w:val="51EB4B97"/>
    <w:rsid w:val="576176AA"/>
    <w:rsid w:val="604D2EC1"/>
    <w:rsid w:val="655533FE"/>
    <w:rsid w:val="6BFF74F9"/>
    <w:rsid w:val="6C236CB9"/>
    <w:rsid w:val="6D5532B9"/>
    <w:rsid w:val="7BE97AEA"/>
    <w:rsid w:val="7D311934"/>
    <w:rsid w:val="7E24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9975FD"/>
  <w15:docId w15:val="{C78AFB74-476F-48B4-95C5-81AAD891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Body Text First Indent" w:uiPriority="99" w:unhideWhenUsed="1" w:qFormat="1"/>
    <w:lsdException w:name="Body Text Indent 2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nhideWhenUsed/>
    <w:qFormat/>
    <w:pPr>
      <w:spacing w:after="120" w:line="480" w:lineRule="auto"/>
      <w:ind w:leftChars="200" w:left="420"/>
    </w:pPr>
  </w:style>
  <w:style w:type="paragraph" w:styleId="a3">
    <w:name w:val="Body Text"/>
    <w:basedOn w:val="a"/>
    <w:uiPriority w:val="1"/>
    <w:unhideWhenUsed/>
    <w:qFormat/>
    <w:pPr>
      <w:adjustRightInd w:val="0"/>
      <w:snapToGrid w:val="0"/>
      <w:ind w:firstLineChars="41" w:firstLine="98"/>
      <w:jc w:val="left"/>
    </w:pPr>
    <w:rPr>
      <w:rFonts w:eastAsia="方正仿宋_GBK"/>
      <w:sz w:val="24"/>
    </w:rPr>
  </w:style>
  <w:style w:type="paragraph" w:styleId="3">
    <w:name w:val="toc 3"/>
    <w:basedOn w:val="a"/>
    <w:next w:val="a"/>
    <w:pPr>
      <w:ind w:leftChars="400" w:left="84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qFormat/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7">
    <w:name w:val="Body Text First Indent"/>
    <w:basedOn w:val="a3"/>
    <w:uiPriority w:val="99"/>
    <w:unhideWhenUsed/>
    <w:qFormat/>
    <w:pPr>
      <w:ind w:firstLineChars="100" w:firstLine="420"/>
    </w:p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WPSOffice1">
    <w:name w:val="WPSOffice手动目录 1"/>
    <w:autoRedefine/>
    <w:qFormat/>
  </w:style>
  <w:style w:type="paragraph" w:customStyle="1" w:styleId="TableParagraph">
    <w:name w:val="Table Paragraph"/>
    <w:basedOn w:val="a"/>
    <w:autoRedefine/>
    <w:uiPriority w:val="1"/>
    <w:qFormat/>
    <w:rPr>
      <w:rFonts w:ascii="黑体" w:eastAsia="黑体" w:hAnsi="黑体" w:cs="黑体"/>
      <w:lang w:val="zh-CN" w:bidi="zh-CN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514</Words>
  <Characters>2930</Characters>
  <Application>Microsoft Office Word</Application>
  <DocSecurity>0</DocSecurity>
  <Lines>24</Lines>
  <Paragraphs>6</Paragraphs>
  <ScaleCrop>false</ScaleCrop>
  <Company>微软中国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蒋老师</dc:creator>
  <cp:lastModifiedBy>微软用户</cp:lastModifiedBy>
  <cp:revision>6</cp:revision>
  <cp:lastPrinted>2026-07-22T02:15:00Z</cp:lastPrinted>
  <dcterms:created xsi:type="dcterms:W3CDTF">2024-10-21T03:25:00Z</dcterms:created>
  <dcterms:modified xsi:type="dcterms:W3CDTF">2026-08-26T06:20:00Z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6D9F2B13CA8F4AC08248F8E990296937_11</vt:lpwstr>
  </property>
  <property fmtid="{D5CDD505-2E9C-101B-9397-08002B2CF9AE}" pid="4" name="KSOTemplateDocerSaveRecord">
    <vt:lpwstr>eyJoZGlkIjoiYWNjODEzZWI4NjM3YTM2YzBkMDU1MTdlYzM3NGRmYzgiLCJ1c2VySWQiOiI5MTI0MDg5NzUifQ==</vt:lpwstr>
  </property>
</Properties>
</file>