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jc w:val="center"/>
        <w:rPr>
          <w:rFonts w:eastAsia="方正仿宋_GBK"/>
          <w:b/>
          <w:bCs/>
          <w:sz w:val="44"/>
          <w:szCs w:val="44"/>
        </w:rPr>
      </w:pPr>
      <w:r>
        <w:rPr>
          <w:rFonts w:eastAsia="方正小标宋_GBK"/>
          <w:sz w:val="44"/>
          <w:szCs w:val="44"/>
        </w:rPr>
        <w:t>江苏省农业工程专业技术资格条件（试行）</w:t>
      </w:r>
    </w:p>
    <w:p>
      <w:pPr>
        <w:spacing w:line="610" w:lineRule="exact"/>
        <w:jc w:val="center"/>
        <w:rPr>
          <w:rFonts w:eastAsia="方正仿宋_GBK"/>
          <w:b/>
          <w:bCs/>
          <w:sz w:val="32"/>
          <w:szCs w:val="32"/>
        </w:rPr>
      </w:pPr>
    </w:p>
    <w:p>
      <w:pPr>
        <w:spacing w:before="240" w:beforeLines="100" w:after="240" w:afterLines="100" w:line="610" w:lineRule="exact"/>
        <w:jc w:val="center"/>
        <w:rPr>
          <w:rFonts w:eastAsia="方正小标宋_GBK"/>
          <w:bCs/>
          <w:kern w:val="0"/>
          <w:sz w:val="36"/>
          <w:szCs w:val="36"/>
        </w:rPr>
      </w:pPr>
      <w:r>
        <w:rPr>
          <w:rFonts w:eastAsia="方正小标宋_GBK"/>
          <w:bCs/>
          <w:kern w:val="0"/>
          <w:sz w:val="36"/>
          <w:szCs w:val="36"/>
        </w:rPr>
        <w:t>第一章  总则</w:t>
      </w:r>
    </w:p>
    <w:p>
      <w:pPr>
        <w:spacing w:line="610" w:lineRule="exact"/>
        <w:ind w:firstLine="640" w:firstLineChars="200"/>
        <w:rPr>
          <w:rFonts w:eastAsia="方正仿宋_GBK"/>
          <w:bCs/>
          <w:sz w:val="32"/>
          <w:szCs w:val="32"/>
        </w:rPr>
      </w:pPr>
      <w:r>
        <w:rPr>
          <w:rFonts w:eastAsia="方正黑体_GBK"/>
          <w:bCs/>
          <w:sz w:val="32"/>
          <w:szCs w:val="32"/>
        </w:rPr>
        <w:t>第一条</w:t>
      </w:r>
      <w:r>
        <w:rPr>
          <w:rFonts w:eastAsia="方正仿宋_GBK"/>
          <w:bCs/>
          <w:sz w:val="32"/>
          <w:szCs w:val="32"/>
        </w:rPr>
        <w:t xml:space="preserve">  为科学、客观、公正地评价农业工程专业技术人才的能力和水平，培养造就一支高素质的农业工程技术推广及服务人才队伍，根据国家和省职称制度改革</w:t>
      </w:r>
      <w:r>
        <w:rPr>
          <w:rFonts w:hint="eastAsia" w:eastAsia="方正仿宋_GBK"/>
          <w:bCs/>
          <w:sz w:val="32"/>
          <w:szCs w:val="32"/>
        </w:rPr>
        <w:t>精神</w:t>
      </w:r>
      <w:r>
        <w:rPr>
          <w:rFonts w:eastAsia="方正仿宋_GBK"/>
          <w:bCs/>
          <w:sz w:val="32"/>
          <w:szCs w:val="32"/>
        </w:rPr>
        <w:t>，结合全省农业农村工作实际，制定本资格条件。</w:t>
      </w:r>
    </w:p>
    <w:p>
      <w:pPr>
        <w:spacing w:line="610" w:lineRule="exact"/>
        <w:ind w:firstLine="640" w:firstLineChars="200"/>
        <w:rPr>
          <w:rFonts w:eastAsia="方正仿宋_GBK"/>
          <w:bCs/>
          <w:sz w:val="32"/>
          <w:szCs w:val="32"/>
        </w:rPr>
      </w:pPr>
      <w:r>
        <w:rPr>
          <w:rFonts w:eastAsia="方正黑体_GBK"/>
          <w:bCs/>
          <w:sz w:val="32"/>
          <w:szCs w:val="32"/>
        </w:rPr>
        <w:t>第二条</w:t>
      </w:r>
      <w:r>
        <w:rPr>
          <w:rFonts w:eastAsia="方正仿宋_GBK"/>
          <w:bCs/>
          <w:sz w:val="32"/>
          <w:szCs w:val="32"/>
        </w:rPr>
        <w:t xml:space="preserve">  本资格条件适用于本省从事</w:t>
      </w:r>
      <w:r>
        <w:rPr>
          <w:rFonts w:eastAsia="方正仿宋_GBK"/>
          <w:color w:val="000000"/>
          <w:sz w:val="32"/>
          <w:szCs w:val="32"/>
        </w:rPr>
        <w:t>农机装备技术研发和推广，农机</w:t>
      </w:r>
      <w:r>
        <w:rPr>
          <w:rFonts w:eastAsia="方正仿宋_GBK"/>
          <w:bCs/>
          <w:sz w:val="32"/>
          <w:szCs w:val="32"/>
        </w:rPr>
        <w:t>检测检验、鉴定维修、农机监理，农机质量安全监督</w:t>
      </w:r>
      <w:r>
        <w:rPr>
          <w:rFonts w:eastAsia="仿宋"/>
          <w:sz w:val="32"/>
          <w:szCs w:val="32"/>
        </w:rPr>
        <w:t>，</w:t>
      </w:r>
      <w:r>
        <w:rPr>
          <w:rFonts w:eastAsia="方正仿宋_GBK"/>
          <w:color w:val="000000"/>
          <w:sz w:val="32"/>
          <w:szCs w:val="32"/>
        </w:rPr>
        <w:t>水产捕捞，渔船渔机，水产育繁工程，水产设施工程</w:t>
      </w:r>
      <w:r>
        <w:rPr>
          <w:rFonts w:eastAsia="方正仿宋_GBK"/>
          <w:bCs/>
          <w:sz w:val="32"/>
          <w:szCs w:val="32"/>
        </w:rPr>
        <w:t>等相关工作的在职专业技术人员。</w:t>
      </w:r>
    </w:p>
    <w:p>
      <w:pPr>
        <w:spacing w:line="610" w:lineRule="exact"/>
        <w:ind w:firstLine="640" w:firstLineChars="200"/>
        <w:rPr>
          <w:rFonts w:eastAsia="方正仿宋_GBK"/>
          <w:bCs/>
          <w:sz w:val="32"/>
          <w:szCs w:val="32"/>
        </w:rPr>
      </w:pPr>
      <w:r>
        <w:rPr>
          <w:rFonts w:eastAsia="方正黑体_GBK"/>
          <w:bCs/>
          <w:sz w:val="32"/>
          <w:szCs w:val="32"/>
        </w:rPr>
        <w:t>第三条</w:t>
      </w:r>
      <w:r>
        <w:rPr>
          <w:rFonts w:eastAsia="方正仿宋_GBK"/>
          <w:bCs/>
          <w:sz w:val="32"/>
          <w:szCs w:val="32"/>
        </w:rPr>
        <w:t xml:space="preserve">  将我省工程系列原农业机械工程专业、水产工程专业整合为农业工程专业，农业工程专业技术资格设员级、助理级、中级、副高级和正高级五个层次，对应名称依次为技术员、助理工程师、工程师、高级工程师、正高级工程师。</w:t>
      </w:r>
    </w:p>
    <w:p>
      <w:pPr>
        <w:spacing w:before="240" w:beforeLines="100" w:after="240" w:afterLines="100" w:line="610" w:lineRule="exact"/>
        <w:jc w:val="center"/>
        <w:rPr>
          <w:rFonts w:eastAsia="方正小标宋_GBK"/>
          <w:bCs/>
          <w:kern w:val="0"/>
          <w:sz w:val="36"/>
          <w:szCs w:val="36"/>
        </w:rPr>
      </w:pPr>
      <w:r>
        <w:rPr>
          <w:rFonts w:eastAsia="方正小标宋_GBK"/>
          <w:bCs/>
          <w:kern w:val="0"/>
          <w:sz w:val="36"/>
          <w:szCs w:val="36"/>
        </w:rPr>
        <w:t>第二章  基本条件</w:t>
      </w:r>
    </w:p>
    <w:p>
      <w:pPr>
        <w:spacing w:line="610" w:lineRule="exact"/>
        <w:ind w:firstLine="562"/>
        <w:rPr>
          <w:rFonts w:hint="eastAsia" w:eastAsia="方正仿宋_GBK"/>
          <w:bCs/>
          <w:sz w:val="32"/>
          <w:szCs w:val="32"/>
        </w:rPr>
      </w:pPr>
      <w:r>
        <w:rPr>
          <w:rFonts w:eastAsia="方正黑体_GBK"/>
          <w:bCs/>
          <w:sz w:val="32"/>
          <w:szCs w:val="32"/>
        </w:rPr>
        <w:t>第四条</w:t>
      </w:r>
      <w:r>
        <w:rPr>
          <w:rFonts w:eastAsia="方正仿宋_GBK"/>
          <w:bCs/>
          <w:sz w:val="32"/>
          <w:szCs w:val="32"/>
        </w:rPr>
        <w:t xml:space="preserve">  政治素质、职业道德要求</w:t>
      </w:r>
    </w:p>
    <w:p>
      <w:pPr>
        <w:spacing w:line="610" w:lineRule="exact"/>
        <w:ind w:firstLine="562"/>
        <w:rPr>
          <w:rFonts w:eastAsia="方正仿宋_GBK"/>
          <w:bCs/>
          <w:sz w:val="32"/>
          <w:szCs w:val="32"/>
        </w:rPr>
      </w:pPr>
      <w:r>
        <w:rPr>
          <w:rFonts w:eastAsia="方正仿宋_GBK"/>
          <w:bCs/>
          <w:sz w:val="32"/>
          <w:szCs w:val="32"/>
        </w:rPr>
        <w:t>坚决拥护中国共产党的领导，遵守国家宪法和法律法规，具有良好的职业道德，热爱“三农”工作，认真履行岗位职责，专业技术工作方面无不良诚信记录。任现职以来，年度考核均为合格（称职）以上。</w:t>
      </w:r>
    </w:p>
    <w:p>
      <w:pPr>
        <w:spacing w:line="610" w:lineRule="exact"/>
        <w:rPr>
          <w:rFonts w:eastAsia="方正仿宋_GBK"/>
          <w:bCs/>
          <w:sz w:val="32"/>
          <w:szCs w:val="32"/>
        </w:rPr>
      </w:pPr>
      <w:r>
        <w:rPr>
          <w:rFonts w:eastAsia="方正仿宋_GBK"/>
          <w:bCs/>
          <w:sz w:val="32"/>
          <w:szCs w:val="32"/>
        </w:rPr>
        <w:t xml:space="preserve">    出现下列情形，按相应方法处理：</w:t>
      </w:r>
    </w:p>
    <w:p>
      <w:pPr>
        <w:spacing w:line="610" w:lineRule="exact"/>
        <w:rPr>
          <w:rFonts w:eastAsia="方正仿宋_GBK"/>
          <w:bCs/>
          <w:sz w:val="32"/>
          <w:szCs w:val="32"/>
        </w:rPr>
      </w:pPr>
      <w:r>
        <w:rPr>
          <w:rFonts w:eastAsia="方正仿宋_GBK"/>
          <w:bCs/>
          <w:sz w:val="32"/>
          <w:szCs w:val="32"/>
        </w:rPr>
        <w:t xml:space="preserve">    （一）年度考核基本合格（基本称职）或不合格（不称职）的，该考核年度不计算为职称申报规定的资历年限。</w:t>
      </w:r>
    </w:p>
    <w:p>
      <w:pPr>
        <w:spacing w:line="610" w:lineRule="exact"/>
        <w:ind w:firstLine="560"/>
        <w:rPr>
          <w:rFonts w:eastAsia="方正仿宋_GBK"/>
          <w:bCs/>
          <w:sz w:val="32"/>
          <w:szCs w:val="32"/>
        </w:rPr>
      </w:pPr>
      <w:r>
        <w:rPr>
          <w:rFonts w:eastAsia="方正仿宋_GBK"/>
          <w:bCs/>
          <w:sz w:val="32"/>
          <w:szCs w:val="32"/>
        </w:rPr>
        <w:t>（二）</w:t>
      </w:r>
      <w:r>
        <w:rPr>
          <w:rFonts w:eastAsia="方正仿宋_GBK"/>
          <w:bCs/>
          <w:kern w:val="0"/>
          <w:sz w:val="32"/>
          <w:szCs w:val="32"/>
        </w:rPr>
        <w:t>受到党纪、政务、行政处分的专业技术人员，在影响期内不得申报职称评审。</w:t>
      </w:r>
      <w:r>
        <w:rPr>
          <w:rFonts w:eastAsia="方正仿宋_GBK"/>
          <w:bCs/>
          <w:sz w:val="32"/>
          <w:szCs w:val="32"/>
        </w:rPr>
        <w:t xml:space="preserve">         </w:t>
      </w:r>
    </w:p>
    <w:p>
      <w:pPr>
        <w:spacing w:line="610" w:lineRule="exact"/>
        <w:ind w:firstLine="560"/>
        <w:rPr>
          <w:rFonts w:eastAsia="方正仿宋_GBK"/>
          <w:bCs/>
          <w:sz w:val="32"/>
          <w:szCs w:val="32"/>
        </w:rPr>
      </w:pPr>
      <w:r>
        <w:rPr>
          <w:rFonts w:eastAsia="方正仿宋_GBK"/>
          <w:bCs/>
          <w:sz w:val="32"/>
          <w:szCs w:val="32"/>
        </w:rPr>
        <w:t>（三）存在伪造学历、资格证书、任职年限等，以及提供虚假业绩、虚假论文论著、剽窃他人作品和学术成果等弄虚作假行为的，一经查实，一律取消其当年申报资格，并记入省诚信档案库。</w:t>
      </w:r>
    </w:p>
    <w:p>
      <w:pPr>
        <w:spacing w:line="610" w:lineRule="exact"/>
        <w:rPr>
          <w:rFonts w:eastAsia="方正仿宋_GBK"/>
          <w:bCs/>
          <w:sz w:val="32"/>
          <w:szCs w:val="32"/>
        </w:rPr>
      </w:pPr>
      <w:r>
        <w:rPr>
          <w:rFonts w:eastAsia="方正仿宋_GBK"/>
          <w:bCs/>
          <w:sz w:val="32"/>
          <w:szCs w:val="32"/>
        </w:rPr>
        <w:t xml:space="preserve">   </w:t>
      </w:r>
      <w:r>
        <w:rPr>
          <w:rFonts w:eastAsia="方正黑体_GBK"/>
          <w:bCs/>
          <w:sz w:val="32"/>
          <w:szCs w:val="32"/>
        </w:rPr>
        <w:t xml:space="preserve"> 第五条</w:t>
      </w:r>
      <w:r>
        <w:rPr>
          <w:rFonts w:eastAsia="方正仿宋_GBK"/>
          <w:bCs/>
          <w:sz w:val="32"/>
          <w:szCs w:val="32"/>
        </w:rPr>
        <w:t xml:space="preserve">  继续教育要求</w:t>
      </w:r>
    </w:p>
    <w:p>
      <w:pPr>
        <w:spacing w:line="610" w:lineRule="exact"/>
        <w:ind w:firstLine="560"/>
        <w:rPr>
          <w:rFonts w:eastAsia="方正仿宋_GBK"/>
          <w:bCs/>
          <w:sz w:val="32"/>
          <w:szCs w:val="32"/>
        </w:rPr>
      </w:pPr>
      <w:r>
        <w:rPr>
          <w:rFonts w:eastAsia="方正仿宋_GBK"/>
          <w:bCs/>
          <w:sz w:val="32"/>
          <w:szCs w:val="32"/>
        </w:rPr>
        <w:t>按照《江苏省专业技术人员继续教育条例》的要求，结合本专业实际工作需要参加继续教育，继续教育情况作为职称评审的重要条件。</w:t>
      </w:r>
    </w:p>
    <w:p>
      <w:pPr>
        <w:spacing w:before="240" w:beforeLines="100" w:after="240" w:afterLines="100" w:line="610" w:lineRule="exact"/>
        <w:jc w:val="center"/>
        <w:rPr>
          <w:rFonts w:eastAsia="方正小标宋_GBK"/>
          <w:bCs/>
          <w:kern w:val="0"/>
          <w:sz w:val="36"/>
          <w:szCs w:val="36"/>
        </w:rPr>
      </w:pPr>
      <w:r>
        <w:rPr>
          <w:rFonts w:eastAsia="方正小标宋_GBK"/>
          <w:bCs/>
          <w:kern w:val="0"/>
          <w:sz w:val="36"/>
          <w:szCs w:val="36"/>
        </w:rPr>
        <w:t>第三章  技术员</w:t>
      </w:r>
    </w:p>
    <w:p>
      <w:pPr>
        <w:spacing w:line="610" w:lineRule="exact"/>
        <w:ind w:firstLine="640" w:firstLineChars="200"/>
        <w:rPr>
          <w:rFonts w:eastAsia="方正仿宋_GBK"/>
          <w:bCs/>
          <w:sz w:val="32"/>
          <w:szCs w:val="32"/>
        </w:rPr>
      </w:pPr>
      <w:r>
        <w:rPr>
          <w:rFonts w:eastAsia="方正黑体_GBK"/>
          <w:bCs/>
          <w:sz w:val="32"/>
          <w:szCs w:val="32"/>
        </w:rPr>
        <w:t>第六条</w:t>
      </w:r>
      <w:r>
        <w:rPr>
          <w:rFonts w:eastAsia="方正仿宋_GBK"/>
          <w:bCs/>
          <w:sz w:val="32"/>
          <w:szCs w:val="32"/>
        </w:rPr>
        <w:t xml:space="preserve">  学历、资历要求</w:t>
      </w:r>
    </w:p>
    <w:p>
      <w:pPr>
        <w:spacing w:line="610" w:lineRule="exact"/>
        <w:ind w:firstLine="640" w:firstLineChars="200"/>
        <w:rPr>
          <w:rFonts w:eastAsia="方正仿宋_GBK"/>
          <w:bCs/>
          <w:sz w:val="32"/>
          <w:szCs w:val="32"/>
        </w:rPr>
      </w:pPr>
      <w:r>
        <w:rPr>
          <w:rFonts w:eastAsia="方正仿宋_GBK"/>
          <w:bCs/>
          <w:sz w:val="32"/>
          <w:szCs w:val="32"/>
        </w:rPr>
        <w:t>具备下列条件之一，可初定技术员资格：</w:t>
      </w:r>
    </w:p>
    <w:p>
      <w:pPr>
        <w:spacing w:line="610" w:lineRule="exact"/>
        <w:ind w:firstLine="640" w:firstLineChars="200"/>
        <w:rPr>
          <w:rFonts w:eastAsia="方正仿宋_GBK"/>
          <w:bCs/>
          <w:sz w:val="32"/>
          <w:szCs w:val="32"/>
        </w:rPr>
      </w:pPr>
      <w:r>
        <w:rPr>
          <w:rFonts w:eastAsia="方正仿宋_GBK"/>
          <w:bCs/>
          <w:sz w:val="32"/>
          <w:szCs w:val="32"/>
        </w:rPr>
        <w:t>（一） 具备大学本科学历或学士学位。</w:t>
      </w:r>
    </w:p>
    <w:p>
      <w:pPr>
        <w:spacing w:line="610" w:lineRule="exact"/>
        <w:ind w:firstLine="648"/>
        <w:rPr>
          <w:rFonts w:eastAsia="方正仿宋_GBK"/>
          <w:bCs/>
          <w:sz w:val="32"/>
          <w:szCs w:val="32"/>
        </w:rPr>
      </w:pPr>
      <w:r>
        <w:rPr>
          <w:rFonts w:eastAsia="方正仿宋_GBK"/>
          <w:bCs/>
          <w:sz w:val="32"/>
          <w:szCs w:val="32"/>
        </w:rPr>
        <w:t>（二） 具备大学专科、高中（含中专、职高、技校）毕业学历，从事本专业技术岗位见习</w:t>
      </w:r>
      <w:r>
        <w:rPr>
          <w:rFonts w:hint="eastAsia" w:eastAsia="方正仿宋_GBK"/>
          <w:bCs/>
          <w:sz w:val="32"/>
          <w:szCs w:val="32"/>
        </w:rPr>
        <w:t>1年期满，经考察合格，可初定技术员职称</w:t>
      </w:r>
      <w:r>
        <w:rPr>
          <w:rFonts w:eastAsia="方正仿宋_GBK"/>
          <w:bCs/>
          <w:sz w:val="32"/>
          <w:szCs w:val="32"/>
        </w:rPr>
        <w:t>。</w:t>
      </w:r>
    </w:p>
    <w:p>
      <w:pPr>
        <w:spacing w:line="610" w:lineRule="exact"/>
        <w:ind w:firstLine="640" w:firstLineChars="200"/>
        <w:rPr>
          <w:rFonts w:eastAsia="方正仿宋_GBK"/>
          <w:bCs/>
          <w:sz w:val="32"/>
          <w:szCs w:val="32"/>
        </w:rPr>
      </w:pPr>
      <w:r>
        <w:rPr>
          <w:rFonts w:eastAsia="方正黑体_GBK"/>
          <w:bCs/>
          <w:sz w:val="32"/>
          <w:szCs w:val="32"/>
        </w:rPr>
        <w:t>第七条</w:t>
      </w:r>
      <w:r>
        <w:rPr>
          <w:rFonts w:eastAsia="方正仿宋_GBK"/>
          <w:bCs/>
          <w:sz w:val="32"/>
          <w:szCs w:val="32"/>
        </w:rPr>
        <w:t xml:space="preserve">  评价基本标准             </w:t>
      </w:r>
    </w:p>
    <w:p>
      <w:pPr>
        <w:spacing w:line="610" w:lineRule="exact"/>
        <w:ind w:firstLine="640" w:firstLineChars="200"/>
        <w:rPr>
          <w:rFonts w:eastAsia="方正仿宋_GBK"/>
          <w:bCs/>
          <w:sz w:val="32"/>
          <w:szCs w:val="32"/>
        </w:rPr>
      </w:pPr>
      <w:r>
        <w:rPr>
          <w:rFonts w:eastAsia="方正仿宋_GBK"/>
          <w:bCs/>
          <w:sz w:val="32"/>
          <w:szCs w:val="32"/>
        </w:rPr>
        <w:t>（一）熟悉本专业的基础理论和专业技术知识。</w:t>
      </w:r>
    </w:p>
    <w:p>
      <w:pPr>
        <w:spacing w:line="610" w:lineRule="exact"/>
        <w:rPr>
          <w:rFonts w:eastAsia="方正仿宋_GBK"/>
          <w:bCs/>
          <w:sz w:val="32"/>
          <w:szCs w:val="32"/>
        </w:rPr>
      </w:pPr>
      <w:r>
        <w:rPr>
          <w:rFonts w:eastAsia="方正仿宋_GBK"/>
          <w:bCs/>
          <w:sz w:val="32"/>
          <w:szCs w:val="32"/>
        </w:rPr>
        <w:t xml:space="preserve">    （二）具有完成技术辅助性工作的实际能力。</w:t>
      </w:r>
    </w:p>
    <w:p>
      <w:pPr>
        <w:spacing w:before="240" w:beforeLines="100" w:after="240" w:afterLines="100" w:line="610" w:lineRule="exact"/>
        <w:jc w:val="center"/>
        <w:rPr>
          <w:rFonts w:eastAsia="方正黑体_GBK"/>
          <w:sz w:val="32"/>
          <w:szCs w:val="32"/>
        </w:rPr>
      </w:pPr>
      <w:r>
        <w:rPr>
          <w:rFonts w:eastAsia="方正小标宋_GBK"/>
          <w:bCs/>
          <w:kern w:val="0"/>
          <w:sz w:val="36"/>
          <w:szCs w:val="36"/>
        </w:rPr>
        <w:t>第四章  助理工程师</w:t>
      </w:r>
    </w:p>
    <w:p>
      <w:pPr>
        <w:spacing w:line="610" w:lineRule="exact"/>
        <w:ind w:firstLine="560"/>
        <w:rPr>
          <w:rFonts w:eastAsia="方正仿宋_GBK"/>
          <w:bCs/>
          <w:sz w:val="32"/>
          <w:szCs w:val="32"/>
        </w:rPr>
      </w:pPr>
      <w:r>
        <w:rPr>
          <w:rFonts w:eastAsia="方正黑体_GBK"/>
          <w:bCs/>
          <w:sz w:val="32"/>
          <w:szCs w:val="32"/>
        </w:rPr>
        <w:t>第八条</w:t>
      </w:r>
      <w:r>
        <w:rPr>
          <w:rFonts w:eastAsia="方正仿宋_GBK"/>
          <w:bCs/>
          <w:sz w:val="32"/>
          <w:szCs w:val="32"/>
        </w:rPr>
        <w:t xml:space="preserve">  学历、资历要求</w:t>
      </w:r>
    </w:p>
    <w:p>
      <w:pPr>
        <w:spacing w:line="610" w:lineRule="exact"/>
        <w:ind w:firstLine="640" w:firstLineChars="200"/>
        <w:rPr>
          <w:rFonts w:eastAsia="方正仿宋_GBK"/>
          <w:bCs/>
          <w:sz w:val="32"/>
          <w:szCs w:val="32"/>
        </w:rPr>
      </w:pPr>
      <w:r>
        <w:rPr>
          <w:rFonts w:eastAsia="方正仿宋_GBK"/>
          <w:bCs/>
          <w:sz w:val="32"/>
          <w:szCs w:val="32"/>
        </w:rPr>
        <w:t>具备下列条件之一，可初定或申报评审助理工程师资格：</w:t>
      </w:r>
    </w:p>
    <w:p>
      <w:pPr>
        <w:spacing w:line="610" w:lineRule="exact"/>
        <w:ind w:firstLine="640" w:firstLineChars="200"/>
        <w:rPr>
          <w:rFonts w:eastAsia="方正仿宋_GBK"/>
          <w:bCs/>
          <w:sz w:val="32"/>
          <w:szCs w:val="32"/>
        </w:rPr>
      </w:pPr>
      <w:r>
        <w:rPr>
          <w:rFonts w:eastAsia="方正仿宋_GBK"/>
          <w:bCs/>
          <w:sz w:val="32"/>
          <w:szCs w:val="32"/>
        </w:rPr>
        <w:t>（一）具备硕士学位或第二学士学位，从事本专业技术工作</w:t>
      </w:r>
      <w:r>
        <w:rPr>
          <w:rFonts w:hint="eastAsia" w:eastAsia="方正仿宋_GBK"/>
          <w:bCs/>
          <w:sz w:val="32"/>
          <w:szCs w:val="32"/>
        </w:rPr>
        <w:t>，</w:t>
      </w:r>
      <w:r>
        <w:rPr>
          <w:rFonts w:eastAsia="方正仿宋_GBK"/>
          <w:bCs/>
          <w:sz w:val="32"/>
          <w:szCs w:val="32"/>
        </w:rPr>
        <w:t>经考察合格</w:t>
      </w:r>
      <w:r>
        <w:rPr>
          <w:rFonts w:hint="eastAsia" w:eastAsia="方正仿宋_GBK"/>
          <w:bCs/>
          <w:sz w:val="32"/>
          <w:szCs w:val="32"/>
        </w:rPr>
        <w:t>，</w:t>
      </w:r>
      <w:r>
        <w:rPr>
          <w:rFonts w:eastAsia="方正仿宋_GBK"/>
          <w:bCs/>
          <w:sz w:val="32"/>
          <w:szCs w:val="32"/>
        </w:rPr>
        <w:t>可</w:t>
      </w:r>
      <w:r>
        <w:rPr>
          <w:rFonts w:hint="eastAsia" w:eastAsia="方正仿宋_GBK"/>
          <w:bCs/>
          <w:sz w:val="32"/>
          <w:szCs w:val="32"/>
        </w:rPr>
        <w:t>初定</w:t>
      </w:r>
      <w:r>
        <w:rPr>
          <w:rFonts w:eastAsia="方正仿宋_GBK"/>
          <w:bCs/>
          <w:sz w:val="32"/>
          <w:szCs w:val="32"/>
        </w:rPr>
        <w:t>助理工程师资格。</w:t>
      </w:r>
    </w:p>
    <w:p>
      <w:pPr>
        <w:spacing w:line="610" w:lineRule="exact"/>
        <w:ind w:firstLine="640" w:firstLineChars="200"/>
        <w:rPr>
          <w:rFonts w:eastAsia="方正仿宋_GBK"/>
          <w:bCs/>
          <w:sz w:val="32"/>
          <w:szCs w:val="32"/>
        </w:rPr>
      </w:pPr>
      <w:r>
        <w:rPr>
          <w:rFonts w:eastAsia="方正仿宋_GBK"/>
          <w:bCs/>
          <w:sz w:val="32"/>
          <w:szCs w:val="32"/>
        </w:rPr>
        <w:t>（二）具备大学本科学历或学士学位，从事本专业技术</w:t>
      </w:r>
      <w:r>
        <w:rPr>
          <w:rFonts w:hint="eastAsia" w:eastAsia="方正仿宋_GBK"/>
          <w:bCs/>
          <w:sz w:val="32"/>
          <w:szCs w:val="32"/>
        </w:rPr>
        <w:t>岗位</w:t>
      </w:r>
      <w:r>
        <w:rPr>
          <w:rFonts w:eastAsia="方正仿宋_GBK"/>
          <w:bCs/>
          <w:sz w:val="32"/>
          <w:szCs w:val="32"/>
        </w:rPr>
        <w:t>见习</w:t>
      </w:r>
      <w:r>
        <w:rPr>
          <w:rFonts w:hint="eastAsia" w:eastAsia="方正仿宋_GBK"/>
          <w:bCs/>
          <w:sz w:val="32"/>
          <w:szCs w:val="32"/>
        </w:rPr>
        <w:t>1年期满</w:t>
      </w:r>
      <w:r>
        <w:rPr>
          <w:rFonts w:eastAsia="方正仿宋_GBK"/>
          <w:bCs/>
          <w:sz w:val="32"/>
          <w:szCs w:val="32"/>
        </w:rPr>
        <w:t>，可</w:t>
      </w:r>
      <w:r>
        <w:rPr>
          <w:rFonts w:hint="eastAsia" w:eastAsia="方正仿宋_GBK"/>
          <w:bCs/>
          <w:sz w:val="32"/>
          <w:szCs w:val="32"/>
        </w:rPr>
        <w:t>初定</w:t>
      </w:r>
      <w:r>
        <w:rPr>
          <w:rFonts w:eastAsia="方正仿宋_GBK"/>
          <w:bCs/>
          <w:sz w:val="32"/>
          <w:szCs w:val="32"/>
        </w:rPr>
        <w:t>助理工程师资格。</w:t>
      </w:r>
    </w:p>
    <w:p>
      <w:pPr>
        <w:spacing w:line="610" w:lineRule="exact"/>
        <w:rPr>
          <w:rFonts w:eastAsia="方正仿宋_GBK"/>
          <w:bCs/>
          <w:sz w:val="32"/>
          <w:szCs w:val="32"/>
        </w:rPr>
      </w:pPr>
      <w:r>
        <w:rPr>
          <w:rFonts w:eastAsia="方正仿宋_GBK"/>
          <w:bCs/>
          <w:sz w:val="32"/>
          <w:szCs w:val="32"/>
        </w:rPr>
        <w:t xml:space="preserve">    （三）具备大学专科学历，取得技术员资格后，从事本专业技术工作满2年，可申报评审助理工程师资格。</w:t>
      </w:r>
    </w:p>
    <w:p>
      <w:pPr>
        <w:spacing w:line="610" w:lineRule="exact"/>
        <w:ind w:firstLine="640" w:firstLineChars="200"/>
        <w:rPr>
          <w:rFonts w:eastAsia="方正仿宋_GBK"/>
          <w:bCs/>
          <w:sz w:val="32"/>
          <w:szCs w:val="32"/>
        </w:rPr>
      </w:pPr>
      <w:r>
        <w:rPr>
          <w:rFonts w:eastAsia="方正仿宋_GBK"/>
          <w:bCs/>
          <w:sz w:val="32"/>
          <w:szCs w:val="32"/>
        </w:rPr>
        <w:t>（四）具备</w:t>
      </w:r>
      <w:r>
        <w:rPr>
          <w:rFonts w:hint="eastAsia" w:eastAsia="方正仿宋_GBK"/>
          <w:bCs/>
          <w:sz w:val="32"/>
          <w:szCs w:val="32"/>
        </w:rPr>
        <w:t>中等</w:t>
      </w:r>
      <w:r>
        <w:rPr>
          <w:rFonts w:eastAsia="方正仿宋_GBK"/>
          <w:bCs/>
          <w:sz w:val="32"/>
          <w:szCs w:val="32"/>
        </w:rPr>
        <w:t>职业学校毕业学历，取得技术员资格后，从事本专业技术工作满4年，可申报评审助理工程师资格。</w:t>
      </w:r>
    </w:p>
    <w:p>
      <w:pPr>
        <w:spacing w:line="610" w:lineRule="exact"/>
        <w:ind w:firstLine="640" w:firstLineChars="200"/>
        <w:rPr>
          <w:rFonts w:eastAsia="方正仿宋_GBK"/>
          <w:bCs/>
          <w:sz w:val="32"/>
          <w:szCs w:val="32"/>
        </w:rPr>
      </w:pPr>
      <w:r>
        <w:rPr>
          <w:rFonts w:eastAsia="方正仿宋_GBK"/>
          <w:sz w:val="32"/>
          <w:szCs w:val="32"/>
        </w:rPr>
        <w:t>（五）</w:t>
      </w:r>
      <w:r>
        <w:rPr>
          <w:rFonts w:eastAsia="方正仿宋_GBK"/>
          <w:snapToGrid w:val="0"/>
          <w:kern w:val="0"/>
          <w:sz w:val="32"/>
          <w:szCs w:val="32"/>
        </w:rPr>
        <w:t>符合贯通条件的高技能人才，获得高级工等职业资格或职业技能等级后，从事农业工程相关技术技能工作满2年，</w:t>
      </w:r>
      <w:r>
        <w:rPr>
          <w:rFonts w:eastAsia="方正仿宋_GBK"/>
          <w:sz w:val="32"/>
          <w:szCs w:val="32"/>
        </w:rPr>
        <w:t>可申报评审助理工程师资格。</w:t>
      </w:r>
    </w:p>
    <w:p>
      <w:pPr>
        <w:spacing w:line="610" w:lineRule="exact"/>
        <w:ind w:firstLine="640" w:firstLineChars="200"/>
        <w:rPr>
          <w:rFonts w:eastAsia="方正仿宋_GBK"/>
          <w:bCs/>
          <w:sz w:val="32"/>
          <w:szCs w:val="32"/>
        </w:rPr>
      </w:pPr>
      <w:r>
        <w:rPr>
          <w:rFonts w:eastAsia="方正黑体_GBK"/>
          <w:bCs/>
          <w:sz w:val="32"/>
          <w:szCs w:val="32"/>
        </w:rPr>
        <w:t>第九条</w:t>
      </w:r>
      <w:r>
        <w:rPr>
          <w:rFonts w:eastAsia="方正仿宋_GBK"/>
          <w:bCs/>
          <w:sz w:val="32"/>
          <w:szCs w:val="32"/>
        </w:rPr>
        <w:t xml:space="preserve">  评价基本标准             </w:t>
      </w:r>
    </w:p>
    <w:p>
      <w:pPr>
        <w:spacing w:line="610" w:lineRule="exact"/>
        <w:ind w:firstLine="640" w:firstLineChars="200"/>
        <w:rPr>
          <w:rFonts w:eastAsia="方正仿宋_GBK"/>
          <w:bCs/>
          <w:sz w:val="32"/>
          <w:szCs w:val="32"/>
        </w:rPr>
      </w:pPr>
      <w:r>
        <w:rPr>
          <w:rFonts w:eastAsia="方正仿宋_GBK"/>
          <w:bCs/>
          <w:sz w:val="32"/>
          <w:szCs w:val="32"/>
        </w:rPr>
        <w:t>（一）掌握本专业的基础理论和专业技术知识。</w:t>
      </w:r>
    </w:p>
    <w:p>
      <w:pPr>
        <w:spacing w:line="610" w:lineRule="exact"/>
        <w:rPr>
          <w:rFonts w:eastAsia="方正仿宋_GBK"/>
          <w:bCs/>
          <w:sz w:val="32"/>
          <w:szCs w:val="32"/>
        </w:rPr>
      </w:pPr>
      <w:r>
        <w:rPr>
          <w:rFonts w:eastAsia="方正仿宋_GBK"/>
          <w:bCs/>
          <w:sz w:val="32"/>
          <w:szCs w:val="32"/>
        </w:rPr>
        <w:t xml:space="preserve">    （二）具有独立完成一般性技术工作的实际能力，能够处理本专业范围内一般性技术问题。</w:t>
      </w:r>
    </w:p>
    <w:p>
      <w:pPr>
        <w:spacing w:line="610" w:lineRule="exact"/>
        <w:ind w:firstLine="560"/>
        <w:rPr>
          <w:rFonts w:eastAsia="方正仿宋_GBK"/>
          <w:bCs/>
          <w:sz w:val="32"/>
          <w:szCs w:val="32"/>
        </w:rPr>
      </w:pPr>
      <w:r>
        <w:rPr>
          <w:rFonts w:eastAsia="方正仿宋_GBK"/>
          <w:bCs/>
          <w:sz w:val="32"/>
          <w:szCs w:val="32"/>
        </w:rPr>
        <w:t>（三）能够传授本专业技术知识，进行一般性技术指导或技术咨询服务工作。</w:t>
      </w:r>
    </w:p>
    <w:p>
      <w:pPr>
        <w:spacing w:line="610" w:lineRule="exact"/>
        <w:rPr>
          <w:rFonts w:eastAsia="方正仿宋_GBK"/>
          <w:bCs/>
          <w:sz w:val="32"/>
          <w:szCs w:val="32"/>
        </w:rPr>
      </w:pPr>
      <w:r>
        <w:rPr>
          <w:rFonts w:eastAsia="方正仿宋_GBK"/>
          <w:bCs/>
          <w:sz w:val="32"/>
          <w:szCs w:val="32"/>
        </w:rPr>
        <w:t xml:space="preserve">    （四）具有指导技术员的能力。</w:t>
      </w:r>
    </w:p>
    <w:p>
      <w:pPr>
        <w:spacing w:before="240" w:beforeLines="100" w:after="240" w:afterLines="100" w:line="610" w:lineRule="exact"/>
        <w:jc w:val="center"/>
        <w:rPr>
          <w:rFonts w:eastAsia="方正小标宋_GBK"/>
          <w:bCs/>
          <w:kern w:val="0"/>
          <w:sz w:val="36"/>
          <w:szCs w:val="36"/>
        </w:rPr>
      </w:pPr>
      <w:r>
        <w:rPr>
          <w:rFonts w:eastAsia="方正小标宋_GBK"/>
          <w:bCs/>
          <w:kern w:val="0"/>
          <w:sz w:val="36"/>
          <w:szCs w:val="36"/>
        </w:rPr>
        <w:t>第五章  工程师</w:t>
      </w:r>
    </w:p>
    <w:p>
      <w:pPr>
        <w:spacing w:line="610" w:lineRule="exact"/>
        <w:ind w:firstLine="635"/>
        <w:rPr>
          <w:rFonts w:eastAsia="方正仿宋_GBK"/>
          <w:bCs/>
          <w:sz w:val="32"/>
          <w:szCs w:val="32"/>
        </w:rPr>
      </w:pPr>
      <w:r>
        <w:rPr>
          <w:rFonts w:eastAsia="方正黑体_GBK"/>
          <w:bCs/>
          <w:sz w:val="32"/>
          <w:szCs w:val="32"/>
        </w:rPr>
        <w:t>第十条</w:t>
      </w:r>
      <w:r>
        <w:rPr>
          <w:rFonts w:eastAsia="方正仿宋_GBK"/>
          <w:bCs/>
          <w:sz w:val="32"/>
          <w:szCs w:val="32"/>
        </w:rPr>
        <w:t xml:space="preserve"> 学历、资历要求</w:t>
      </w:r>
    </w:p>
    <w:p>
      <w:pPr>
        <w:spacing w:line="610" w:lineRule="exact"/>
        <w:ind w:firstLine="635"/>
        <w:rPr>
          <w:rFonts w:eastAsia="方正仿宋_GBK"/>
          <w:bCs/>
          <w:sz w:val="32"/>
          <w:szCs w:val="32"/>
        </w:rPr>
      </w:pPr>
      <w:r>
        <w:rPr>
          <w:rFonts w:eastAsia="方正仿宋_GBK"/>
          <w:bCs/>
          <w:kern w:val="0"/>
          <w:sz w:val="32"/>
          <w:szCs w:val="32"/>
        </w:rPr>
        <w:t>符合下列条件之一，可初定或申报评审</w:t>
      </w:r>
      <w:r>
        <w:rPr>
          <w:rFonts w:eastAsia="方正仿宋_GBK"/>
          <w:bCs/>
          <w:sz w:val="32"/>
          <w:szCs w:val="32"/>
        </w:rPr>
        <w:t>工程师</w:t>
      </w:r>
      <w:r>
        <w:rPr>
          <w:rFonts w:eastAsia="方正仿宋_GBK"/>
          <w:bCs/>
          <w:kern w:val="0"/>
          <w:sz w:val="32"/>
          <w:szCs w:val="32"/>
        </w:rPr>
        <w:t>资格：</w:t>
      </w:r>
    </w:p>
    <w:p>
      <w:pPr>
        <w:spacing w:line="610" w:lineRule="exact"/>
        <w:rPr>
          <w:rFonts w:eastAsia="方正仿宋_GBK"/>
          <w:bCs/>
          <w:sz w:val="32"/>
          <w:szCs w:val="32"/>
        </w:rPr>
      </w:pPr>
      <w:r>
        <w:rPr>
          <w:rFonts w:eastAsia="方正仿宋_GBK"/>
          <w:bCs/>
          <w:sz w:val="32"/>
          <w:szCs w:val="32"/>
        </w:rPr>
        <w:t xml:space="preserve">    （一）具备博士学位，从事本专业技术工作，可</w:t>
      </w:r>
      <w:r>
        <w:rPr>
          <w:rFonts w:hint="eastAsia" w:eastAsia="方正仿宋_GBK"/>
          <w:bCs/>
          <w:sz w:val="32"/>
          <w:szCs w:val="32"/>
        </w:rPr>
        <w:t>初定</w:t>
      </w:r>
      <w:r>
        <w:rPr>
          <w:rFonts w:eastAsia="方正仿宋_GBK"/>
          <w:bCs/>
          <w:sz w:val="32"/>
          <w:szCs w:val="32"/>
        </w:rPr>
        <w:t>工程师资格。</w:t>
      </w:r>
    </w:p>
    <w:p>
      <w:pPr>
        <w:spacing w:line="610" w:lineRule="exact"/>
        <w:ind w:firstLine="640" w:firstLineChars="200"/>
        <w:rPr>
          <w:rFonts w:eastAsia="方正仿宋_GBK"/>
          <w:bCs/>
          <w:sz w:val="32"/>
          <w:szCs w:val="32"/>
        </w:rPr>
      </w:pPr>
      <w:r>
        <w:rPr>
          <w:rFonts w:eastAsia="方正仿宋_GBK"/>
          <w:bCs/>
          <w:sz w:val="32"/>
          <w:szCs w:val="32"/>
        </w:rPr>
        <w:t>（二）具备硕士学位或第二学士学位，取得助理工程师资格后，从事本专业技术工作满2年，可申报评审工程师资格。</w:t>
      </w:r>
    </w:p>
    <w:p>
      <w:pPr>
        <w:spacing w:line="610" w:lineRule="exact"/>
        <w:ind w:firstLine="640" w:firstLineChars="200"/>
        <w:rPr>
          <w:rFonts w:eastAsia="方正仿宋_GBK"/>
          <w:bCs/>
          <w:sz w:val="32"/>
          <w:szCs w:val="32"/>
        </w:rPr>
      </w:pPr>
      <w:r>
        <w:rPr>
          <w:rFonts w:eastAsia="方正仿宋_GBK"/>
          <w:bCs/>
          <w:sz w:val="32"/>
          <w:szCs w:val="32"/>
        </w:rPr>
        <w:t>（三）具备大学本科学历或学士学位、或具备大学专科学历，取得助理工程师资格后，从事本专业技术工作满4年，可申报评审工程师资格。</w:t>
      </w:r>
    </w:p>
    <w:p>
      <w:pPr>
        <w:spacing w:line="610" w:lineRule="exact"/>
        <w:ind w:firstLine="560"/>
        <w:rPr>
          <w:rFonts w:eastAsia="方正仿宋_GBK"/>
          <w:bCs/>
          <w:sz w:val="32"/>
          <w:szCs w:val="32"/>
        </w:rPr>
      </w:pPr>
      <w:r>
        <w:rPr>
          <w:rFonts w:eastAsia="方正仿宋_GBK"/>
          <w:bCs/>
          <w:kern w:val="0"/>
          <w:sz w:val="32"/>
          <w:szCs w:val="32"/>
        </w:rPr>
        <w:t>（</w:t>
      </w:r>
      <w:r>
        <w:rPr>
          <w:rFonts w:hint="eastAsia" w:eastAsia="方正仿宋_GBK"/>
          <w:bCs/>
          <w:kern w:val="0"/>
          <w:sz w:val="32"/>
          <w:szCs w:val="32"/>
        </w:rPr>
        <w:t>四</w:t>
      </w:r>
      <w:r>
        <w:rPr>
          <w:rFonts w:eastAsia="方正仿宋_GBK"/>
          <w:bCs/>
          <w:kern w:val="0"/>
          <w:sz w:val="32"/>
          <w:szCs w:val="32"/>
        </w:rPr>
        <w:t>）符合贯通条件的高技能人才，获得技师等职业资格或职业技能等级后，从事农业工程相关技术技能工作满3年可申报评审</w:t>
      </w:r>
      <w:r>
        <w:rPr>
          <w:rFonts w:eastAsia="方正仿宋_GBK"/>
          <w:bCs/>
          <w:sz w:val="32"/>
          <w:szCs w:val="32"/>
        </w:rPr>
        <w:t>工程师资格</w:t>
      </w:r>
      <w:r>
        <w:rPr>
          <w:rFonts w:eastAsia="方正仿宋_GBK"/>
          <w:bCs/>
          <w:kern w:val="0"/>
          <w:sz w:val="32"/>
          <w:szCs w:val="32"/>
        </w:rPr>
        <w:t>。</w:t>
      </w:r>
    </w:p>
    <w:p>
      <w:pPr>
        <w:autoSpaceDE w:val="0"/>
        <w:autoSpaceDN w:val="0"/>
        <w:adjustRightInd w:val="0"/>
        <w:spacing w:line="610" w:lineRule="exact"/>
        <w:ind w:firstLine="640" w:firstLineChars="200"/>
        <w:contextualSpacing/>
        <w:outlineLvl w:val="1"/>
        <w:rPr>
          <w:rFonts w:eastAsia="方正仿宋_GBK"/>
          <w:bCs/>
          <w:kern w:val="0"/>
          <w:sz w:val="32"/>
          <w:szCs w:val="32"/>
        </w:rPr>
      </w:pPr>
      <w:r>
        <w:rPr>
          <w:rFonts w:eastAsia="方正仿宋_GBK"/>
          <w:bCs/>
          <w:sz w:val="32"/>
          <w:szCs w:val="32"/>
        </w:rPr>
        <w:t>（</w:t>
      </w:r>
      <w:r>
        <w:rPr>
          <w:rFonts w:hint="eastAsia" w:eastAsia="方正仿宋_GBK"/>
          <w:bCs/>
          <w:sz w:val="32"/>
          <w:szCs w:val="32"/>
        </w:rPr>
        <w:t>五</w:t>
      </w:r>
      <w:r>
        <w:rPr>
          <w:rFonts w:eastAsia="方正仿宋_GBK"/>
          <w:bCs/>
          <w:sz w:val="32"/>
          <w:szCs w:val="32"/>
        </w:rPr>
        <w:t>）不具备上述规定学历</w:t>
      </w:r>
      <w:r>
        <w:rPr>
          <w:rFonts w:hint="eastAsia" w:eastAsia="方正仿宋_GBK"/>
          <w:bCs/>
          <w:sz w:val="32"/>
          <w:szCs w:val="32"/>
        </w:rPr>
        <w:t>（学位）要求，取得助理工程师资格后，从事本专业技术工作满4年，成绩显著、贡献突出，且具备下列条件之一，可破格申报；或</w:t>
      </w:r>
      <w:r>
        <w:rPr>
          <w:rFonts w:eastAsia="方正仿宋_GBK"/>
          <w:bCs/>
          <w:sz w:val="32"/>
          <w:szCs w:val="32"/>
        </w:rPr>
        <w:t>具备上述规定学历（或学位）要求</w:t>
      </w:r>
      <w:r>
        <w:rPr>
          <w:rFonts w:hint="eastAsia" w:eastAsia="方正仿宋_GBK"/>
          <w:bCs/>
          <w:sz w:val="32"/>
          <w:szCs w:val="32"/>
        </w:rPr>
        <w:t>，</w:t>
      </w:r>
      <w:r>
        <w:rPr>
          <w:rFonts w:eastAsia="方正仿宋_GBK"/>
          <w:bCs/>
          <w:sz w:val="32"/>
          <w:szCs w:val="32"/>
        </w:rPr>
        <w:t>取得助理工程师资格后，业绩显著</w:t>
      </w:r>
      <w:r>
        <w:rPr>
          <w:rFonts w:hint="eastAsia" w:eastAsia="方正仿宋_GBK"/>
          <w:bCs/>
          <w:sz w:val="32"/>
          <w:szCs w:val="32"/>
        </w:rPr>
        <w:t>、</w:t>
      </w:r>
      <w:r>
        <w:rPr>
          <w:rFonts w:eastAsia="方正仿宋_GBK"/>
          <w:bCs/>
          <w:sz w:val="32"/>
          <w:szCs w:val="32"/>
        </w:rPr>
        <w:t>贡献突出，且</w:t>
      </w:r>
      <w:r>
        <w:rPr>
          <w:rFonts w:eastAsia="方正仿宋_GBK"/>
          <w:bCs/>
          <w:kern w:val="0"/>
          <w:sz w:val="32"/>
          <w:szCs w:val="32"/>
        </w:rPr>
        <w:t>符合下列条件之一，可破格提前1年申报：</w:t>
      </w:r>
    </w:p>
    <w:p>
      <w:pPr>
        <w:spacing w:line="610" w:lineRule="exact"/>
        <w:ind w:firstLine="640" w:firstLineChars="200"/>
        <w:jc w:val="left"/>
        <w:rPr>
          <w:rFonts w:eastAsia="方正仿宋_GBK"/>
          <w:bCs/>
          <w:kern w:val="0"/>
          <w:sz w:val="32"/>
          <w:szCs w:val="32"/>
        </w:rPr>
      </w:pPr>
      <w:r>
        <w:rPr>
          <w:rFonts w:eastAsia="方正仿宋_GBK"/>
          <w:bCs/>
          <w:snapToGrid w:val="0"/>
          <w:kern w:val="0"/>
          <w:sz w:val="32"/>
          <w:szCs w:val="32"/>
        </w:rPr>
        <w:t>1．</w:t>
      </w:r>
      <w:r>
        <w:rPr>
          <w:rFonts w:eastAsia="方正仿宋_GBK"/>
          <w:bCs/>
          <w:kern w:val="0"/>
          <w:sz w:val="32"/>
          <w:szCs w:val="32"/>
        </w:rPr>
        <w:t>获得市（厅）级科学技术奖（含省农业丰收奖及相应奖项）二等奖以上的主要完成人。</w:t>
      </w:r>
    </w:p>
    <w:p>
      <w:pPr>
        <w:widowControl/>
        <w:spacing w:before="100" w:beforeAutospacing="1" w:after="100" w:afterAutospacing="1" w:line="610" w:lineRule="exact"/>
        <w:ind w:firstLine="640" w:firstLineChars="200"/>
        <w:contextualSpacing/>
        <w:jc w:val="left"/>
        <w:rPr>
          <w:rFonts w:eastAsia="方正仿宋_GBK"/>
          <w:bCs/>
          <w:snapToGrid w:val="0"/>
          <w:kern w:val="0"/>
          <w:sz w:val="32"/>
          <w:szCs w:val="32"/>
        </w:rPr>
      </w:pPr>
      <w:r>
        <w:rPr>
          <w:rFonts w:eastAsia="方正仿宋_GBK"/>
          <w:bCs/>
          <w:snapToGrid w:val="0"/>
          <w:kern w:val="0"/>
          <w:sz w:val="32"/>
          <w:szCs w:val="32"/>
        </w:rPr>
        <w:t>2．在</w:t>
      </w:r>
      <w:r>
        <w:rPr>
          <w:rFonts w:hint="eastAsia" w:eastAsia="方正仿宋_GBK"/>
          <w:bCs/>
          <w:snapToGrid w:val="0"/>
          <w:kern w:val="0"/>
          <w:sz w:val="32"/>
          <w:szCs w:val="32"/>
        </w:rPr>
        <w:t>艰苦</w:t>
      </w:r>
      <w:r>
        <w:rPr>
          <w:rFonts w:eastAsia="方正仿宋_GBK"/>
          <w:bCs/>
          <w:snapToGrid w:val="0"/>
          <w:kern w:val="0"/>
          <w:sz w:val="32"/>
          <w:szCs w:val="32"/>
        </w:rPr>
        <w:t>边远地区或在基层一线从事农业工程专业技术工作累计满</w:t>
      </w:r>
      <w:r>
        <w:rPr>
          <w:rFonts w:eastAsia="方正仿宋_GBK"/>
          <w:bCs/>
          <w:sz w:val="32"/>
          <w:szCs w:val="32"/>
        </w:rPr>
        <w:t>10</w:t>
      </w:r>
      <w:r>
        <w:rPr>
          <w:rFonts w:eastAsia="方正仿宋_GBK"/>
          <w:bCs/>
          <w:snapToGrid w:val="0"/>
          <w:kern w:val="0"/>
          <w:sz w:val="32"/>
          <w:szCs w:val="32"/>
        </w:rPr>
        <w:t>年。</w:t>
      </w:r>
    </w:p>
    <w:p>
      <w:pPr>
        <w:spacing w:line="610" w:lineRule="exact"/>
        <w:ind w:firstLine="640" w:firstLineChars="200"/>
        <w:jc w:val="left"/>
        <w:rPr>
          <w:rFonts w:eastAsia="方正仿宋_GBK"/>
          <w:bCs/>
          <w:kern w:val="0"/>
          <w:sz w:val="32"/>
          <w:szCs w:val="32"/>
        </w:rPr>
      </w:pPr>
      <w:r>
        <w:rPr>
          <w:rFonts w:eastAsia="方正黑体_GBK"/>
          <w:bCs/>
          <w:sz w:val="32"/>
          <w:szCs w:val="32"/>
        </w:rPr>
        <w:t>第十一条</w:t>
      </w:r>
      <w:r>
        <w:rPr>
          <w:rFonts w:eastAsia="方正仿宋_GBK"/>
          <w:bCs/>
          <w:kern w:val="0"/>
          <w:sz w:val="32"/>
          <w:szCs w:val="32"/>
        </w:rPr>
        <w:t xml:space="preserve">  专业能力与业绩、成果评价基本标准</w:t>
      </w:r>
    </w:p>
    <w:p>
      <w:pPr>
        <w:spacing w:line="610" w:lineRule="exact"/>
        <w:ind w:firstLine="560"/>
        <w:jc w:val="left"/>
        <w:rPr>
          <w:rFonts w:eastAsia="方正仿宋_GBK"/>
          <w:bCs/>
          <w:spacing w:val="-6"/>
          <w:kern w:val="0"/>
          <w:sz w:val="32"/>
          <w:szCs w:val="32"/>
        </w:rPr>
      </w:pPr>
      <w:r>
        <w:rPr>
          <w:rFonts w:eastAsia="方正仿宋_GBK"/>
          <w:bCs/>
          <w:spacing w:val="-6"/>
          <w:kern w:val="0"/>
          <w:sz w:val="32"/>
          <w:szCs w:val="32"/>
        </w:rPr>
        <w:t>（一）熟练掌握并能够灵活运用本专业的基础理论和专业技术知识，了解本专业新技术、新理念、新方法的现状和发展趋势。</w:t>
      </w:r>
    </w:p>
    <w:p>
      <w:pPr>
        <w:spacing w:line="610" w:lineRule="exact"/>
        <w:ind w:firstLine="560"/>
        <w:jc w:val="left"/>
        <w:rPr>
          <w:rFonts w:eastAsia="方正仿宋_GBK"/>
          <w:bCs/>
          <w:kern w:val="0"/>
          <w:sz w:val="32"/>
          <w:szCs w:val="32"/>
        </w:rPr>
      </w:pPr>
      <w:r>
        <w:rPr>
          <w:rFonts w:eastAsia="方正仿宋_GBK"/>
          <w:bCs/>
          <w:kern w:val="0"/>
          <w:sz w:val="32"/>
          <w:szCs w:val="32"/>
        </w:rPr>
        <w:t>（二）具有独立承担本专业范围内较复杂技术工作的能力，能够结合农业农村生产情况，解决较为复杂的实际问题。</w:t>
      </w:r>
    </w:p>
    <w:p>
      <w:pPr>
        <w:spacing w:line="610" w:lineRule="exact"/>
        <w:ind w:firstLine="560"/>
        <w:jc w:val="left"/>
        <w:rPr>
          <w:rFonts w:eastAsia="方正仿宋_GBK"/>
          <w:bCs/>
          <w:kern w:val="0"/>
          <w:sz w:val="32"/>
          <w:szCs w:val="32"/>
        </w:rPr>
      </w:pPr>
      <w:r>
        <w:rPr>
          <w:rFonts w:eastAsia="方正仿宋_GBK"/>
          <w:bCs/>
          <w:kern w:val="0"/>
          <w:sz w:val="32"/>
          <w:szCs w:val="32"/>
        </w:rPr>
        <w:t>（三）参与农业工程科研、推广或服务项目的实施，参与农业工程领域重大灾害处置、重要农业遗传资源保护利用、培训与宣传、科技管理与教育、行业发展规划编制、政策法规和技术规程制（修）订、重大项目可行性研究报告或技术咨询报告撰写、技术培训教材编写等；或能够结合农业农村生产实际制定农业工程技术工作规划、计划，并参与推广先进技术、科研成果，在降低成本，提高生产率，增加经济效益、社会效益、生态效益等方面作出成绩。</w:t>
      </w:r>
    </w:p>
    <w:p>
      <w:pPr>
        <w:spacing w:line="610" w:lineRule="exact"/>
        <w:ind w:firstLine="560"/>
        <w:jc w:val="left"/>
        <w:rPr>
          <w:rFonts w:eastAsia="方正仿宋_GBK"/>
          <w:bCs/>
          <w:kern w:val="0"/>
          <w:sz w:val="32"/>
          <w:szCs w:val="32"/>
        </w:rPr>
      </w:pPr>
      <w:r>
        <w:rPr>
          <w:rFonts w:eastAsia="方正仿宋_GBK"/>
          <w:bCs/>
          <w:kern w:val="0"/>
          <w:sz w:val="32"/>
          <w:szCs w:val="32"/>
        </w:rPr>
        <w:t>（四）具有指导助理工程师的能力。</w:t>
      </w:r>
    </w:p>
    <w:p>
      <w:pPr>
        <w:spacing w:line="610" w:lineRule="exact"/>
        <w:ind w:firstLine="640" w:firstLineChars="200"/>
        <w:rPr>
          <w:rFonts w:eastAsia="方正仿宋_GBK"/>
          <w:bCs/>
          <w:sz w:val="32"/>
          <w:szCs w:val="32"/>
        </w:rPr>
      </w:pPr>
      <w:r>
        <w:rPr>
          <w:rFonts w:eastAsia="方正黑体_GBK"/>
          <w:bCs/>
          <w:sz w:val="32"/>
          <w:szCs w:val="32"/>
        </w:rPr>
        <w:t>第十二条</w:t>
      </w:r>
      <w:r>
        <w:rPr>
          <w:rFonts w:eastAsia="方正仿宋_GBK"/>
          <w:bCs/>
          <w:sz w:val="32"/>
          <w:szCs w:val="32"/>
        </w:rPr>
        <w:t xml:space="preserve">  论文、著作要求</w:t>
      </w:r>
      <w:r>
        <w:rPr>
          <w:rFonts w:eastAsia="方正仿宋_GBK"/>
          <w:bCs/>
          <w:sz w:val="32"/>
          <w:szCs w:val="32"/>
        </w:rPr>
        <w:br w:type="textWrapping"/>
      </w:r>
      <w:r>
        <w:rPr>
          <w:rFonts w:eastAsia="方正仿宋_GBK"/>
          <w:bCs/>
          <w:sz w:val="32"/>
          <w:szCs w:val="32"/>
        </w:rPr>
        <w:t xml:space="preserve">    取得助理工程师资格后，论文、著作符合下列条件之一：</w:t>
      </w:r>
    </w:p>
    <w:p>
      <w:pPr>
        <w:spacing w:line="610" w:lineRule="exact"/>
        <w:ind w:firstLine="640" w:firstLineChars="200"/>
        <w:rPr>
          <w:rFonts w:eastAsia="方正仿宋_GBK"/>
          <w:bCs/>
          <w:spacing w:val="-8"/>
          <w:kern w:val="0"/>
          <w:sz w:val="32"/>
          <w:szCs w:val="32"/>
        </w:rPr>
      </w:pPr>
      <w:r>
        <w:rPr>
          <w:rFonts w:eastAsia="方正仿宋_GBK"/>
          <w:bCs/>
          <w:kern w:val="0"/>
          <w:sz w:val="32"/>
          <w:szCs w:val="32"/>
        </w:rPr>
        <w:t>（一）参</w:t>
      </w:r>
      <w:r>
        <w:rPr>
          <w:rFonts w:eastAsia="方正仿宋_GBK"/>
          <w:bCs/>
          <w:spacing w:val="-8"/>
          <w:kern w:val="0"/>
          <w:sz w:val="32"/>
          <w:szCs w:val="32"/>
        </w:rPr>
        <w:t>与编制省（或主持市）级以上技术标准，并颁布实施。</w:t>
      </w:r>
    </w:p>
    <w:p>
      <w:pPr>
        <w:spacing w:line="610" w:lineRule="exact"/>
        <w:ind w:firstLine="640" w:firstLineChars="200"/>
        <w:rPr>
          <w:rFonts w:eastAsia="方正仿宋_GBK"/>
          <w:bCs/>
          <w:kern w:val="0"/>
          <w:sz w:val="32"/>
          <w:szCs w:val="32"/>
        </w:rPr>
      </w:pPr>
      <w:r>
        <w:rPr>
          <w:rFonts w:eastAsia="方正仿宋_GBK"/>
          <w:bCs/>
          <w:kern w:val="0"/>
          <w:sz w:val="32"/>
          <w:szCs w:val="32"/>
        </w:rPr>
        <w:t>（二）作为主要编著者出版本专业著作1部（本人撰写2万字以上）；或撰写有关本专业技术培训教材（手册）、讲义2万字以上（公开发表或内部发行）。</w:t>
      </w:r>
    </w:p>
    <w:p>
      <w:pPr>
        <w:autoSpaceDE w:val="0"/>
        <w:autoSpaceDN w:val="0"/>
        <w:adjustRightInd w:val="0"/>
        <w:spacing w:line="610" w:lineRule="exact"/>
        <w:ind w:firstLine="640" w:firstLineChars="200"/>
        <w:contextualSpacing/>
        <w:outlineLvl w:val="1"/>
        <w:rPr>
          <w:rFonts w:eastAsia="方正仿宋_GBK"/>
          <w:bCs/>
          <w:snapToGrid w:val="0"/>
          <w:kern w:val="0"/>
          <w:sz w:val="32"/>
          <w:szCs w:val="32"/>
        </w:rPr>
      </w:pPr>
      <w:r>
        <w:rPr>
          <w:rFonts w:eastAsia="方正仿宋_GBK"/>
          <w:bCs/>
          <w:kern w:val="0"/>
          <w:sz w:val="32"/>
          <w:szCs w:val="32"/>
        </w:rPr>
        <w:t>（三）作为第一作者，</w:t>
      </w:r>
      <w:r>
        <w:rPr>
          <w:rFonts w:eastAsia="方正仿宋_GBK"/>
          <w:bCs/>
          <w:snapToGrid w:val="0"/>
          <w:kern w:val="0"/>
          <w:sz w:val="32"/>
          <w:szCs w:val="32"/>
        </w:rPr>
        <w:t>公开发表本专业论文1篇</w:t>
      </w:r>
      <w:r>
        <w:rPr>
          <w:rFonts w:eastAsia="方正仿宋_GBK"/>
          <w:bCs/>
          <w:kern w:val="0"/>
          <w:sz w:val="32"/>
          <w:szCs w:val="32"/>
        </w:rPr>
        <w:t>或</w:t>
      </w:r>
      <w:r>
        <w:rPr>
          <w:rFonts w:eastAsia="方正仿宋_GBK"/>
          <w:bCs/>
          <w:sz w:val="32"/>
          <w:szCs w:val="32"/>
        </w:rPr>
        <w:t>完成本专业高质量调研报告（业务指导方案、试验示范总结、技术报告等）2篇以上。</w:t>
      </w:r>
    </w:p>
    <w:p>
      <w:pPr>
        <w:spacing w:before="240" w:beforeLines="100" w:after="240" w:afterLines="100" w:line="610" w:lineRule="exact"/>
        <w:jc w:val="center"/>
        <w:rPr>
          <w:rFonts w:eastAsia="方正小标宋_GBK"/>
          <w:bCs/>
          <w:kern w:val="0"/>
          <w:sz w:val="36"/>
          <w:szCs w:val="36"/>
        </w:rPr>
      </w:pPr>
      <w:r>
        <w:rPr>
          <w:rFonts w:eastAsia="方正小标宋_GBK"/>
          <w:bCs/>
          <w:kern w:val="0"/>
          <w:sz w:val="36"/>
          <w:szCs w:val="36"/>
        </w:rPr>
        <w:t>第六章  高级工程师</w:t>
      </w:r>
    </w:p>
    <w:p>
      <w:pPr>
        <w:spacing w:line="610" w:lineRule="exact"/>
        <w:ind w:firstLine="562"/>
        <w:rPr>
          <w:rFonts w:eastAsia="方正仿宋_GBK"/>
          <w:bCs/>
          <w:sz w:val="32"/>
          <w:szCs w:val="32"/>
        </w:rPr>
      </w:pPr>
      <w:r>
        <w:rPr>
          <w:rFonts w:eastAsia="方正黑体_GBK"/>
          <w:bCs/>
          <w:sz w:val="32"/>
          <w:szCs w:val="32"/>
        </w:rPr>
        <w:t>第十三条</w:t>
      </w:r>
      <w:r>
        <w:rPr>
          <w:rFonts w:eastAsia="方正仿宋_GBK"/>
          <w:bCs/>
          <w:sz w:val="32"/>
          <w:szCs w:val="32"/>
        </w:rPr>
        <w:t xml:space="preserve">  学历、资历要求</w:t>
      </w:r>
    </w:p>
    <w:p>
      <w:pPr>
        <w:autoSpaceDE w:val="0"/>
        <w:autoSpaceDN w:val="0"/>
        <w:adjustRightInd w:val="0"/>
        <w:spacing w:line="610" w:lineRule="exact"/>
        <w:ind w:firstLine="640" w:firstLineChars="200"/>
        <w:contextualSpacing/>
        <w:outlineLvl w:val="1"/>
        <w:rPr>
          <w:rFonts w:eastAsia="方正仿宋_GBK"/>
          <w:bCs/>
          <w:kern w:val="0"/>
          <w:sz w:val="32"/>
          <w:szCs w:val="32"/>
        </w:rPr>
      </w:pPr>
      <w:r>
        <w:rPr>
          <w:rFonts w:eastAsia="方正仿宋_GBK"/>
          <w:bCs/>
          <w:kern w:val="0"/>
          <w:sz w:val="32"/>
          <w:szCs w:val="32"/>
        </w:rPr>
        <w:t>符合下列条件之一，可申报评审</w:t>
      </w:r>
      <w:r>
        <w:rPr>
          <w:rFonts w:eastAsia="方正仿宋_GBK"/>
          <w:bCs/>
          <w:sz w:val="32"/>
          <w:szCs w:val="32"/>
        </w:rPr>
        <w:t>高级工程师资格</w:t>
      </w:r>
      <w:r>
        <w:rPr>
          <w:rFonts w:eastAsia="方正仿宋_GBK"/>
          <w:bCs/>
          <w:kern w:val="0"/>
          <w:sz w:val="32"/>
          <w:szCs w:val="32"/>
        </w:rPr>
        <w:t>：</w:t>
      </w:r>
    </w:p>
    <w:p>
      <w:pPr>
        <w:spacing w:line="610" w:lineRule="exact"/>
        <w:ind w:firstLine="562"/>
        <w:rPr>
          <w:rFonts w:eastAsia="方正仿宋_GBK"/>
          <w:bCs/>
          <w:sz w:val="32"/>
          <w:szCs w:val="32"/>
        </w:rPr>
      </w:pPr>
      <w:r>
        <w:rPr>
          <w:rFonts w:eastAsia="方正仿宋_GBK"/>
          <w:bCs/>
          <w:sz w:val="32"/>
          <w:szCs w:val="32"/>
        </w:rPr>
        <w:t>（一） 具备博士学位，取得工程师资格后，从事本专业技术工作满2年。</w:t>
      </w:r>
    </w:p>
    <w:p>
      <w:pPr>
        <w:spacing w:line="610" w:lineRule="exact"/>
        <w:ind w:firstLine="560"/>
        <w:rPr>
          <w:rFonts w:hint="eastAsia" w:eastAsia="方正仿宋_GBK"/>
          <w:bCs/>
          <w:kern w:val="0"/>
          <w:sz w:val="32"/>
          <w:szCs w:val="32"/>
        </w:rPr>
      </w:pPr>
      <w:r>
        <w:rPr>
          <w:rFonts w:eastAsia="方正仿宋_GBK"/>
          <w:bCs/>
          <w:kern w:val="0"/>
          <w:sz w:val="32"/>
          <w:szCs w:val="32"/>
        </w:rPr>
        <w:t>（二） 具备硕士学位或第二学士学位，或具备大学本科学历或学士学位，</w:t>
      </w:r>
      <w:r>
        <w:rPr>
          <w:rFonts w:eastAsia="方正仿宋_GBK"/>
          <w:bCs/>
          <w:sz w:val="32"/>
          <w:szCs w:val="32"/>
        </w:rPr>
        <w:t>取得工程师资格后，</w:t>
      </w:r>
      <w:r>
        <w:rPr>
          <w:rFonts w:eastAsia="方正仿宋_GBK"/>
          <w:bCs/>
          <w:kern w:val="0"/>
          <w:sz w:val="32"/>
          <w:szCs w:val="32"/>
        </w:rPr>
        <w:t>从事本专业技术工作满5年。</w:t>
      </w:r>
    </w:p>
    <w:p>
      <w:pPr>
        <w:spacing w:line="610" w:lineRule="exact"/>
        <w:ind w:firstLine="560"/>
        <w:rPr>
          <w:rFonts w:eastAsia="方正仿宋_GBK"/>
          <w:bCs/>
          <w:kern w:val="0"/>
          <w:sz w:val="32"/>
          <w:szCs w:val="32"/>
        </w:rPr>
      </w:pPr>
      <w:r>
        <w:rPr>
          <w:rFonts w:eastAsia="方正仿宋_GBK"/>
          <w:bCs/>
          <w:sz w:val="32"/>
          <w:szCs w:val="32"/>
        </w:rPr>
        <w:t>（</w:t>
      </w:r>
      <w:r>
        <w:rPr>
          <w:rFonts w:hint="eastAsia" w:eastAsia="方正仿宋_GBK"/>
          <w:bCs/>
          <w:sz w:val="32"/>
          <w:szCs w:val="32"/>
        </w:rPr>
        <w:t>三</w:t>
      </w:r>
      <w:r>
        <w:rPr>
          <w:rFonts w:eastAsia="方正仿宋_GBK"/>
          <w:bCs/>
          <w:sz w:val="32"/>
          <w:szCs w:val="32"/>
        </w:rPr>
        <w:t>）</w:t>
      </w:r>
      <w:r>
        <w:rPr>
          <w:rFonts w:eastAsia="方正仿宋_GBK"/>
          <w:bCs/>
          <w:kern w:val="0"/>
          <w:sz w:val="32"/>
          <w:szCs w:val="32"/>
        </w:rPr>
        <w:t>符合贯通条件的高技能人才，获得高级技师等职业资格或职业技能等级后，从事农业工程相关技术技能工作满4年。</w:t>
      </w:r>
    </w:p>
    <w:p>
      <w:pPr>
        <w:spacing w:line="61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四</w:t>
      </w:r>
      <w:r>
        <w:rPr>
          <w:rFonts w:eastAsia="方正仿宋_GBK"/>
          <w:bCs/>
          <w:sz w:val="32"/>
          <w:szCs w:val="32"/>
        </w:rPr>
        <w:t>）</w:t>
      </w:r>
      <w:r>
        <w:rPr>
          <w:rFonts w:eastAsia="方正仿宋_GBK"/>
          <w:bCs/>
          <w:kern w:val="0"/>
          <w:sz w:val="32"/>
          <w:szCs w:val="32"/>
        </w:rPr>
        <w:t>不具备</w:t>
      </w:r>
      <w:r>
        <w:rPr>
          <w:rFonts w:hint="eastAsia" w:eastAsia="方正仿宋_GBK"/>
          <w:bCs/>
          <w:sz w:val="32"/>
          <w:szCs w:val="32"/>
        </w:rPr>
        <w:t>上述</w:t>
      </w:r>
      <w:r>
        <w:rPr>
          <w:rFonts w:eastAsia="方正仿宋_GBK"/>
          <w:bCs/>
          <w:sz w:val="32"/>
          <w:szCs w:val="32"/>
        </w:rPr>
        <w:t>规定学历</w:t>
      </w:r>
      <w:r>
        <w:rPr>
          <w:rFonts w:hint="eastAsia" w:eastAsia="方正仿宋_GBK"/>
          <w:bCs/>
          <w:sz w:val="32"/>
          <w:szCs w:val="32"/>
        </w:rPr>
        <w:t>（学位）要求</w:t>
      </w:r>
      <w:r>
        <w:rPr>
          <w:rFonts w:eastAsia="方正仿宋_GBK"/>
          <w:bCs/>
          <w:sz w:val="32"/>
          <w:szCs w:val="32"/>
        </w:rPr>
        <w:t>，取得工程师资格后</w:t>
      </w:r>
      <w:r>
        <w:rPr>
          <w:rFonts w:hint="eastAsia" w:eastAsia="方正仿宋_GBK"/>
          <w:bCs/>
          <w:sz w:val="32"/>
          <w:szCs w:val="32"/>
        </w:rPr>
        <w:t>，</w:t>
      </w:r>
      <w:r>
        <w:rPr>
          <w:rFonts w:eastAsia="方正仿宋_GBK"/>
          <w:bCs/>
          <w:sz w:val="32"/>
          <w:szCs w:val="32"/>
        </w:rPr>
        <w:t>从事本专业技术工作满</w:t>
      </w:r>
      <w:r>
        <w:rPr>
          <w:rFonts w:hint="eastAsia" w:eastAsia="方正仿宋_GBK"/>
          <w:bCs/>
          <w:sz w:val="32"/>
          <w:szCs w:val="32"/>
        </w:rPr>
        <w:t>5年，</w:t>
      </w:r>
      <w:r>
        <w:rPr>
          <w:rFonts w:eastAsia="方正仿宋_GBK"/>
          <w:bCs/>
          <w:kern w:val="0"/>
          <w:sz w:val="32"/>
          <w:szCs w:val="32"/>
        </w:rPr>
        <w:t>业绩显著、贡献突出，</w:t>
      </w:r>
      <w:r>
        <w:rPr>
          <w:rFonts w:hint="eastAsia" w:eastAsia="方正仿宋_GBK"/>
          <w:bCs/>
          <w:kern w:val="0"/>
          <w:sz w:val="32"/>
          <w:szCs w:val="32"/>
        </w:rPr>
        <w:t>且</w:t>
      </w:r>
      <w:r>
        <w:rPr>
          <w:rFonts w:eastAsia="方正仿宋_GBK"/>
          <w:bCs/>
          <w:sz w:val="32"/>
          <w:szCs w:val="32"/>
        </w:rPr>
        <w:t>符合下列条件之一，可</w:t>
      </w:r>
      <w:r>
        <w:rPr>
          <w:rFonts w:eastAsia="方正仿宋_GBK"/>
          <w:bCs/>
          <w:kern w:val="0"/>
          <w:sz w:val="32"/>
          <w:szCs w:val="32"/>
        </w:rPr>
        <w:t>破格</w:t>
      </w:r>
      <w:r>
        <w:rPr>
          <w:rFonts w:eastAsia="方正仿宋_GBK"/>
          <w:bCs/>
          <w:sz w:val="32"/>
          <w:szCs w:val="32"/>
        </w:rPr>
        <w:t>申报</w:t>
      </w:r>
      <w:r>
        <w:rPr>
          <w:rFonts w:eastAsia="方正仿宋_GBK"/>
          <w:bCs/>
          <w:kern w:val="0"/>
          <w:sz w:val="32"/>
          <w:szCs w:val="32"/>
        </w:rPr>
        <w:t>；或具备上述规定学历或学位</w:t>
      </w:r>
      <w:r>
        <w:rPr>
          <w:rFonts w:eastAsia="方正仿宋_GBK"/>
          <w:bCs/>
          <w:sz w:val="32"/>
          <w:szCs w:val="32"/>
        </w:rPr>
        <w:t>，取得工程师资格后，业</w:t>
      </w:r>
      <w:r>
        <w:rPr>
          <w:rFonts w:eastAsia="方正仿宋_GBK"/>
          <w:bCs/>
          <w:kern w:val="0"/>
          <w:sz w:val="32"/>
          <w:szCs w:val="32"/>
        </w:rPr>
        <w:t>绩显著、贡献突出，</w:t>
      </w:r>
      <w:r>
        <w:rPr>
          <w:rFonts w:hint="eastAsia" w:eastAsia="方正仿宋_GBK"/>
          <w:bCs/>
          <w:kern w:val="0"/>
          <w:sz w:val="32"/>
          <w:szCs w:val="32"/>
        </w:rPr>
        <w:t>且</w:t>
      </w:r>
      <w:r>
        <w:rPr>
          <w:rFonts w:eastAsia="方正仿宋_GBK"/>
          <w:bCs/>
          <w:kern w:val="0"/>
          <w:sz w:val="32"/>
          <w:szCs w:val="32"/>
        </w:rPr>
        <w:t>符合</w:t>
      </w:r>
      <w:r>
        <w:rPr>
          <w:rFonts w:eastAsia="方正仿宋_GBK"/>
          <w:bCs/>
          <w:sz w:val="32"/>
          <w:szCs w:val="32"/>
        </w:rPr>
        <w:t>下列条件之一，</w:t>
      </w:r>
      <w:r>
        <w:rPr>
          <w:rFonts w:eastAsia="方正仿宋_GBK"/>
          <w:bCs/>
          <w:kern w:val="0"/>
          <w:sz w:val="32"/>
          <w:szCs w:val="32"/>
        </w:rPr>
        <w:t>可破格提前1年申报</w:t>
      </w:r>
      <w:r>
        <w:rPr>
          <w:rFonts w:eastAsia="方正仿宋_GBK"/>
          <w:bCs/>
          <w:sz w:val="32"/>
          <w:szCs w:val="32"/>
        </w:rPr>
        <w:t>：</w:t>
      </w:r>
    </w:p>
    <w:p>
      <w:pPr>
        <w:snapToGrid w:val="0"/>
        <w:spacing w:line="610" w:lineRule="exact"/>
        <w:ind w:firstLine="640" w:firstLineChars="200"/>
        <w:rPr>
          <w:rFonts w:eastAsia="方正仿宋_GBK"/>
          <w:bCs/>
          <w:sz w:val="32"/>
          <w:szCs w:val="32"/>
        </w:rPr>
      </w:pPr>
      <w:r>
        <w:rPr>
          <w:rFonts w:eastAsia="方正仿宋_GBK"/>
          <w:bCs/>
          <w:sz w:val="32"/>
          <w:szCs w:val="32"/>
        </w:rPr>
        <w:t>1. 获得与农业工程技术相关的奖项：省（部）级以上科学技术奖三等奖以上奖项（含相应）；或全国农牧渔业丰收奖（或省农业技术推广奖）三等奖以上奖项（含相应）主要完成人（主要完成人分别指一、二、三等奖的前20、15、10名）。</w:t>
      </w:r>
    </w:p>
    <w:p>
      <w:pPr>
        <w:snapToGrid w:val="0"/>
        <w:spacing w:line="610" w:lineRule="exact"/>
        <w:ind w:firstLine="640" w:firstLineChars="200"/>
        <w:rPr>
          <w:rFonts w:hint="eastAsia" w:eastAsia="方正仿宋_GBK"/>
          <w:bCs/>
          <w:sz w:val="32"/>
          <w:szCs w:val="32"/>
        </w:rPr>
      </w:pPr>
      <w:r>
        <w:rPr>
          <w:rFonts w:eastAsia="方正仿宋_GBK"/>
          <w:bCs/>
          <w:sz w:val="32"/>
          <w:szCs w:val="32"/>
        </w:rPr>
        <w:t>2. 作为第一发明人，获得与农业工程技术相关的具有显著经济效益、社会效益、生态效益的国家发明专利2件以上。</w:t>
      </w:r>
    </w:p>
    <w:p>
      <w:pPr>
        <w:spacing w:line="610" w:lineRule="exact"/>
        <w:ind w:firstLine="640" w:firstLineChars="200"/>
        <w:rPr>
          <w:rFonts w:eastAsia="方正仿宋_GBK"/>
          <w:bCs/>
          <w:sz w:val="32"/>
          <w:szCs w:val="32"/>
        </w:rPr>
      </w:pPr>
      <w:r>
        <w:rPr>
          <w:rFonts w:hint="eastAsia" w:eastAsia="方正仿宋_GBK"/>
          <w:bCs/>
          <w:sz w:val="32"/>
          <w:szCs w:val="32"/>
        </w:rPr>
        <w:t xml:space="preserve">3. </w:t>
      </w:r>
      <w:r>
        <w:rPr>
          <w:rFonts w:eastAsia="方正仿宋_GBK"/>
          <w:bCs/>
          <w:snapToGrid w:val="0"/>
          <w:kern w:val="0"/>
          <w:sz w:val="32"/>
          <w:szCs w:val="32"/>
        </w:rPr>
        <w:t>在</w:t>
      </w:r>
      <w:r>
        <w:rPr>
          <w:rFonts w:hint="eastAsia" w:eastAsia="方正仿宋_GBK"/>
          <w:bCs/>
          <w:snapToGrid w:val="0"/>
          <w:kern w:val="0"/>
          <w:sz w:val="32"/>
          <w:szCs w:val="32"/>
        </w:rPr>
        <w:t>艰苦</w:t>
      </w:r>
      <w:r>
        <w:rPr>
          <w:rFonts w:eastAsia="方正仿宋_GBK"/>
          <w:bCs/>
          <w:snapToGrid w:val="0"/>
          <w:kern w:val="0"/>
          <w:sz w:val="32"/>
          <w:szCs w:val="32"/>
        </w:rPr>
        <w:t>边远地区或在基层一线从事农业工程专业技术工作累计满</w:t>
      </w:r>
      <w:r>
        <w:rPr>
          <w:rFonts w:hint="eastAsia" w:eastAsia="方正仿宋_GBK"/>
          <w:bCs/>
          <w:sz w:val="32"/>
          <w:szCs w:val="32"/>
        </w:rPr>
        <w:t>2</w:t>
      </w:r>
      <w:r>
        <w:rPr>
          <w:rFonts w:eastAsia="方正仿宋_GBK"/>
          <w:bCs/>
          <w:sz w:val="32"/>
          <w:szCs w:val="32"/>
        </w:rPr>
        <w:t>0</w:t>
      </w:r>
      <w:r>
        <w:rPr>
          <w:rFonts w:eastAsia="方正仿宋_GBK"/>
          <w:bCs/>
          <w:snapToGrid w:val="0"/>
          <w:kern w:val="0"/>
          <w:sz w:val="32"/>
          <w:szCs w:val="32"/>
        </w:rPr>
        <w:t>年。</w:t>
      </w:r>
    </w:p>
    <w:p>
      <w:pPr>
        <w:autoSpaceDE w:val="0"/>
        <w:autoSpaceDN w:val="0"/>
        <w:adjustRightInd w:val="0"/>
        <w:spacing w:line="610" w:lineRule="exact"/>
        <w:ind w:firstLine="640" w:firstLineChars="200"/>
        <w:contextualSpacing/>
        <w:outlineLvl w:val="1"/>
        <w:rPr>
          <w:rFonts w:eastAsia="方正仿宋_GBK"/>
          <w:bCs/>
          <w:sz w:val="32"/>
          <w:szCs w:val="32"/>
        </w:rPr>
      </w:pPr>
      <w:r>
        <w:rPr>
          <w:rFonts w:eastAsia="方正黑体_GBK"/>
          <w:bCs/>
          <w:sz w:val="32"/>
          <w:szCs w:val="32"/>
        </w:rPr>
        <w:t>第十四条</w:t>
      </w:r>
      <w:r>
        <w:rPr>
          <w:rFonts w:eastAsia="方正仿宋_GBK"/>
          <w:bCs/>
          <w:sz w:val="32"/>
          <w:szCs w:val="32"/>
        </w:rPr>
        <w:t xml:space="preserve">  专业理论知识要求</w:t>
      </w:r>
    </w:p>
    <w:p>
      <w:pPr>
        <w:snapToGrid w:val="0"/>
        <w:spacing w:line="610" w:lineRule="exact"/>
        <w:ind w:firstLine="640" w:firstLineChars="200"/>
        <w:rPr>
          <w:rFonts w:eastAsia="方正仿宋_GBK"/>
          <w:bCs/>
          <w:sz w:val="32"/>
          <w:szCs w:val="32"/>
        </w:rPr>
      </w:pPr>
      <w:r>
        <w:rPr>
          <w:rFonts w:eastAsia="方正仿宋_GBK"/>
          <w:bCs/>
          <w:sz w:val="32"/>
          <w:szCs w:val="32"/>
        </w:rPr>
        <w:t>系统掌握本专业及相关专业理论知识；熟练掌握与本专业有关的技术标准、技术规程和技术规范等；熟悉与本专业有关的法律、法规和方针政策；及时了解并跟踪本专业及相关专业国内外最新科技动态和市场需求。</w:t>
      </w:r>
    </w:p>
    <w:p>
      <w:pPr>
        <w:snapToGrid w:val="0"/>
        <w:spacing w:line="610" w:lineRule="exact"/>
        <w:ind w:firstLine="640" w:firstLineChars="200"/>
        <w:rPr>
          <w:rFonts w:eastAsia="方正仿宋_GBK"/>
          <w:bCs/>
          <w:sz w:val="32"/>
          <w:szCs w:val="32"/>
        </w:rPr>
      </w:pPr>
      <w:r>
        <w:rPr>
          <w:rFonts w:eastAsia="方正黑体_GBK"/>
          <w:bCs/>
          <w:sz w:val="32"/>
          <w:szCs w:val="32"/>
        </w:rPr>
        <w:t>第十五条</w:t>
      </w:r>
      <w:r>
        <w:rPr>
          <w:rFonts w:eastAsia="方正仿宋_GBK"/>
          <w:bCs/>
          <w:sz w:val="32"/>
          <w:szCs w:val="32"/>
        </w:rPr>
        <w:t xml:space="preserve">  专业技术工作经历（能力）要求</w:t>
      </w:r>
    </w:p>
    <w:p>
      <w:pPr>
        <w:snapToGrid w:val="0"/>
        <w:spacing w:line="610" w:lineRule="exact"/>
        <w:ind w:firstLine="640" w:firstLineChars="200"/>
        <w:rPr>
          <w:rFonts w:eastAsia="方正仿宋_GBK"/>
          <w:bCs/>
          <w:sz w:val="32"/>
          <w:szCs w:val="32"/>
        </w:rPr>
      </w:pPr>
      <w:r>
        <w:rPr>
          <w:rFonts w:eastAsia="方正仿宋_GBK"/>
          <w:bCs/>
          <w:sz w:val="32"/>
          <w:szCs w:val="32"/>
        </w:rPr>
        <w:t>取得工程师资格后，须具备下列条件之一：</w:t>
      </w:r>
    </w:p>
    <w:p>
      <w:pPr>
        <w:snapToGrid w:val="0"/>
        <w:spacing w:line="610" w:lineRule="exact"/>
        <w:ind w:firstLine="640" w:firstLineChars="200"/>
        <w:rPr>
          <w:rFonts w:eastAsia="方正仿宋_GBK"/>
          <w:bCs/>
          <w:sz w:val="32"/>
          <w:szCs w:val="32"/>
        </w:rPr>
      </w:pPr>
      <w:r>
        <w:rPr>
          <w:rFonts w:eastAsia="方正仿宋_GBK"/>
          <w:bCs/>
          <w:sz w:val="32"/>
          <w:szCs w:val="32"/>
        </w:rPr>
        <w:t>（一）国家级项目的参加者；或省（部）级项目的主要参加者；或市（厅）级项目的主持者或主要完成人。</w:t>
      </w:r>
    </w:p>
    <w:p>
      <w:pPr>
        <w:snapToGrid w:val="0"/>
        <w:spacing w:line="610" w:lineRule="exact"/>
        <w:ind w:firstLine="640" w:firstLineChars="200"/>
        <w:rPr>
          <w:rFonts w:eastAsia="方正仿宋_GBK"/>
          <w:bCs/>
          <w:sz w:val="32"/>
          <w:szCs w:val="32"/>
        </w:rPr>
      </w:pPr>
      <w:r>
        <w:rPr>
          <w:rFonts w:eastAsia="方正仿宋_GBK"/>
          <w:bCs/>
          <w:sz w:val="32"/>
          <w:szCs w:val="32"/>
        </w:rPr>
        <w:t>（二）参加起草国家及省有关法律、法规、条例</w:t>
      </w:r>
      <w:r>
        <w:rPr>
          <w:rFonts w:hint="eastAsia" w:eastAsia="方正仿宋_GBK"/>
          <w:bCs/>
          <w:sz w:val="32"/>
          <w:szCs w:val="32"/>
        </w:rPr>
        <w:t>；或</w:t>
      </w:r>
      <w:r>
        <w:rPr>
          <w:rFonts w:eastAsia="方正仿宋_GBK"/>
          <w:bCs/>
          <w:sz w:val="32"/>
          <w:szCs w:val="32"/>
        </w:rPr>
        <w:t>参与撰写本专业的国家标准、行业标准、地方标准。</w:t>
      </w:r>
    </w:p>
    <w:p>
      <w:pPr>
        <w:snapToGrid w:val="0"/>
        <w:spacing w:line="610" w:lineRule="exact"/>
        <w:ind w:firstLine="640" w:firstLineChars="200"/>
        <w:rPr>
          <w:rFonts w:eastAsia="方正仿宋_GBK"/>
          <w:bCs/>
          <w:sz w:val="32"/>
          <w:szCs w:val="32"/>
        </w:rPr>
      </w:pPr>
      <w:r>
        <w:rPr>
          <w:rFonts w:eastAsia="方正仿宋_GBK"/>
          <w:bCs/>
          <w:sz w:val="32"/>
          <w:szCs w:val="32"/>
        </w:rPr>
        <w:t>（三）主持或作为主要参加人，制定本地区、本部门或本专业的发展规划、实施方案、技术规范等（以县级以上政府或行业主管部门发布为准）。</w:t>
      </w:r>
    </w:p>
    <w:p>
      <w:pPr>
        <w:spacing w:line="610" w:lineRule="exact"/>
        <w:ind w:firstLine="640" w:firstLineChars="200"/>
        <w:rPr>
          <w:rFonts w:eastAsia="方正仿宋_GBK"/>
          <w:bCs/>
          <w:sz w:val="32"/>
          <w:szCs w:val="32"/>
        </w:rPr>
      </w:pPr>
      <w:r>
        <w:rPr>
          <w:rFonts w:eastAsia="方正仿宋_GBK"/>
          <w:bCs/>
          <w:sz w:val="32"/>
          <w:szCs w:val="32"/>
        </w:rPr>
        <w:t>（四）主持或作为主要参加人，完成新品种、新技术、新模式、新产品、新装备的创新研发、试验示范、推广应用</w:t>
      </w:r>
      <w:r>
        <w:rPr>
          <w:rFonts w:eastAsia="方正仿宋_GBK"/>
          <w:sz w:val="32"/>
          <w:szCs w:val="32"/>
        </w:rPr>
        <w:t>、培训宣传</w:t>
      </w:r>
      <w:r>
        <w:rPr>
          <w:rFonts w:eastAsia="方正仿宋_GBK"/>
          <w:bCs/>
          <w:sz w:val="32"/>
          <w:szCs w:val="32"/>
        </w:rPr>
        <w:t>等工作。</w:t>
      </w:r>
    </w:p>
    <w:p>
      <w:pPr>
        <w:spacing w:line="610" w:lineRule="exact"/>
        <w:ind w:firstLine="555"/>
        <w:rPr>
          <w:rFonts w:eastAsia="方正仿宋_GBK"/>
          <w:bCs/>
          <w:sz w:val="32"/>
          <w:szCs w:val="32"/>
        </w:rPr>
      </w:pPr>
      <w:r>
        <w:rPr>
          <w:rFonts w:eastAsia="方正仿宋_GBK"/>
          <w:bCs/>
          <w:sz w:val="32"/>
          <w:szCs w:val="32"/>
        </w:rPr>
        <w:t>（五）主持或作为主要参加人，完成农业机械、水产（渔业）工程等农业工程社会化服务工作。</w:t>
      </w:r>
    </w:p>
    <w:p>
      <w:pPr>
        <w:snapToGrid w:val="0"/>
        <w:spacing w:line="610" w:lineRule="exact"/>
        <w:ind w:firstLine="640" w:firstLineChars="200"/>
        <w:rPr>
          <w:rFonts w:eastAsia="方正仿宋_GBK"/>
          <w:bCs/>
          <w:sz w:val="32"/>
          <w:szCs w:val="32"/>
        </w:rPr>
      </w:pPr>
      <w:r>
        <w:rPr>
          <w:rFonts w:eastAsia="方正黑体_GBK"/>
          <w:bCs/>
          <w:sz w:val="32"/>
          <w:szCs w:val="32"/>
        </w:rPr>
        <w:t>第十六条</w:t>
      </w:r>
      <w:r>
        <w:rPr>
          <w:rFonts w:eastAsia="方正仿宋_GBK"/>
          <w:bCs/>
          <w:sz w:val="32"/>
          <w:szCs w:val="32"/>
        </w:rPr>
        <w:t xml:space="preserve">  业绩、成果要求</w:t>
      </w:r>
    </w:p>
    <w:p>
      <w:pPr>
        <w:snapToGrid w:val="0"/>
        <w:spacing w:line="610" w:lineRule="exact"/>
        <w:ind w:firstLine="640" w:firstLineChars="200"/>
        <w:rPr>
          <w:rFonts w:eastAsia="方正仿宋_GBK"/>
          <w:bCs/>
          <w:sz w:val="32"/>
          <w:szCs w:val="32"/>
        </w:rPr>
      </w:pPr>
      <w:r>
        <w:rPr>
          <w:rFonts w:eastAsia="方正仿宋_GBK"/>
          <w:bCs/>
          <w:sz w:val="32"/>
          <w:szCs w:val="32"/>
        </w:rPr>
        <w:t>取得工程师资格后，须具备下列（一）至（二）条件之一或（三）至（</w:t>
      </w:r>
      <w:r>
        <w:rPr>
          <w:rFonts w:hint="eastAsia" w:eastAsia="方正仿宋_GBK"/>
          <w:bCs/>
          <w:sz w:val="32"/>
          <w:szCs w:val="32"/>
        </w:rPr>
        <w:t>九</w:t>
      </w:r>
      <w:r>
        <w:rPr>
          <w:rFonts w:eastAsia="方正仿宋_GBK"/>
          <w:bCs/>
          <w:sz w:val="32"/>
          <w:szCs w:val="32"/>
        </w:rPr>
        <w:t>）条件之二：</w:t>
      </w:r>
    </w:p>
    <w:p>
      <w:pPr>
        <w:snapToGrid w:val="0"/>
        <w:spacing w:line="610" w:lineRule="exact"/>
        <w:ind w:firstLine="640" w:firstLineChars="200"/>
        <w:rPr>
          <w:rFonts w:eastAsia="方正仿宋_GBK"/>
          <w:bCs/>
          <w:sz w:val="32"/>
          <w:szCs w:val="32"/>
        </w:rPr>
      </w:pPr>
      <w:r>
        <w:rPr>
          <w:rFonts w:eastAsia="方正仿宋_GBK"/>
          <w:bCs/>
          <w:sz w:val="32"/>
          <w:szCs w:val="32"/>
        </w:rPr>
        <w:t>（一）获得与农业工程技术相关的奖项：省（部）级以上科学技术奖三等奖以上奖项（含相应）；或全国农牧渔业丰收奖（或省农业技术推广奖）三等奖以上奖项（含相应）主要完成人（主要完成人分别指一、二、三等奖的前25、20、15名）；或市（厅）级科学技术奖（含省农业丰收奖等业内认可的奖项）三等奖以上奖项（含相应）主要完成人（主要完成人分别指一、二、三等奖的前9、7、5名）。</w:t>
      </w:r>
    </w:p>
    <w:p>
      <w:pPr>
        <w:spacing w:line="610" w:lineRule="exact"/>
        <w:ind w:firstLine="563"/>
        <w:rPr>
          <w:rFonts w:eastAsia="方正仿宋_GBK"/>
          <w:bCs/>
          <w:sz w:val="32"/>
          <w:szCs w:val="32"/>
        </w:rPr>
      </w:pPr>
      <w:r>
        <w:rPr>
          <w:rFonts w:eastAsia="方正仿宋_GBK"/>
          <w:bCs/>
          <w:sz w:val="32"/>
          <w:szCs w:val="32"/>
        </w:rPr>
        <w:t>（二）作为主要完成人（前3名），制定行业标准1项以上，或省级标准2项以上，或市级标准3项以上。</w:t>
      </w:r>
    </w:p>
    <w:p>
      <w:pPr>
        <w:spacing w:line="610" w:lineRule="exact"/>
        <w:ind w:firstLine="560"/>
        <w:jc w:val="left"/>
        <w:rPr>
          <w:rFonts w:eastAsia="方正仿宋_GBK"/>
          <w:bCs/>
          <w:sz w:val="32"/>
          <w:szCs w:val="32"/>
        </w:rPr>
      </w:pPr>
      <w:r>
        <w:rPr>
          <w:rFonts w:eastAsia="方正仿宋_GBK"/>
          <w:bCs/>
          <w:sz w:val="32"/>
          <w:szCs w:val="32"/>
        </w:rPr>
        <w:t>（</w:t>
      </w:r>
      <w:r>
        <w:rPr>
          <w:rFonts w:hint="eastAsia" w:eastAsia="方正仿宋_GBK"/>
          <w:bCs/>
          <w:sz w:val="32"/>
          <w:szCs w:val="32"/>
        </w:rPr>
        <w:t>三</w:t>
      </w:r>
      <w:r>
        <w:rPr>
          <w:rFonts w:eastAsia="方正仿宋_GBK"/>
          <w:bCs/>
          <w:sz w:val="32"/>
          <w:szCs w:val="32"/>
        </w:rPr>
        <w:t>）获得本专业国家发明专利1件以上</w:t>
      </w:r>
      <w:r>
        <w:rPr>
          <w:rFonts w:eastAsia="方正仿宋_GBK"/>
          <w:sz w:val="32"/>
          <w:szCs w:val="32"/>
        </w:rPr>
        <w:t>（第一发明人）</w:t>
      </w:r>
      <w:r>
        <w:rPr>
          <w:rFonts w:eastAsia="方正仿宋_GBK"/>
          <w:bCs/>
          <w:sz w:val="32"/>
          <w:szCs w:val="32"/>
        </w:rPr>
        <w:t>或获得与本专业有关的软件著作权1项以上</w:t>
      </w:r>
      <w:r>
        <w:rPr>
          <w:rFonts w:eastAsia="方正仿宋_GBK"/>
          <w:sz w:val="32"/>
          <w:szCs w:val="32"/>
        </w:rPr>
        <w:t>（第一著作权人）</w:t>
      </w:r>
      <w:r>
        <w:rPr>
          <w:rFonts w:eastAsia="方正仿宋_GBK"/>
          <w:bCs/>
          <w:sz w:val="32"/>
          <w:szCs w:val="32"/>
        </w:rPr>
        <w:t>，并在生产应用中取得明显的经济效益、社会效益、生态效益。</w:t>
      </w:r>
      <w:r>
        <w:rPr>
          <w:rFonts w:eastAsia="方正仿宋_GBK"/>
          <w:sz w:val="32"/>
          <w:szCs w:val="32"/>
        </w:rPr>
        <w:t>（附相关许可、应用证明材料）</w:t>
      </w:r>
    </w:p>
    <w:p>
      <w:pPr>
        <w:snapToGrid w:val="0"/>
        <w:spacing w:line="61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四</w:t>
      </w:r>
      <w:r>
        <w:rPr>
          <w:rFonts w:eastAsia="方正仿宋_GBK"/>
          <w:bCs/>
          <w:sz w:val="32"/>
          <w:szCs w:val="32"/>
        </w:rPr>
        <w:t>）作为主要完成人，研究开发的新工艺、新材料、新产品、新技术、新模式、新装备，成果达到省内先进水平并经省级以上行业主管（或业务）部门验收或认可。</w:t>
      </w:r>
    </w:p>
    <w:p>
      <w:pPr>
        <w:snapToGrid w:val="0"/>
        <w:spacing w:line="61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五</w:t>
      </w:r>
      <w:r>
        <w:rPr>
          <w:rFonts w:eastAsia="方正仿宋_GBK"/>
          <w:bCs/>
          <w:sz w:val="32"/>
          <w:szCs w:val="32"/>
        </w:rPr>
        <w:t>）主持或作为主要完成人，参加本专业市级以上规划、专业设计、开发、专业技术规范、规程、实施方案、统编教材等，在省内具有领先水平</w:t>
      </w:r>
      <w:r>
        <w:rPr>
          <w:rFonts w:eastAsia="方正仿宋_GBK"/>
          <w:sz w:val="32"/>
          <w:szCs w:val="32"/>
        </w:rPr>
        <w:t>（附相关认证证明）</w:t>
      </w:r>
      <w:r>
        <w:rPr>
          <w:rFonts w:eastAsia="方正仿宋_GBK"/>
          <w:bCs/>
          <w:sz w:val="32"/>
          <w:szCs w:val="32"/>
        </w:rPr>
        <w:t>。</w:t>
      </w:r>
    </w:p>
    <w:p>
      <w:pPr>
        <w:snapToGrid w:val="0"/>
        <w:spacing w:line="610" w:lineRule="exact"/>
        <w:ind w:firstLine="640" w:firstLineChars="200"/>
        <w:rPr>
          <w:rFonts w:eastAsia="方正仿宋_GBK"/>
          <w:bCs/>
          <w:strike/>
          <w:sz w:val="32"/>
          <w:szCs w:val="32"/>
        </w:rPr>
      </w:pPr>
      <w:r>
        <w:rPr>
          <w:rFonts w:eastAsia="方正仿宋_GBK"/>
          <w:bCs/>
          <w:sz w:val="32"/>
          <w:szCs w:val="32"/>
        </w:rPr>
        <w:t>（</w:t>
      </w:r>
      <w:r>
        <w:rPr>
          <w:rFonts w:hint="eastAsia" w:eastAsia="方正仿宋_GBK"/>
          <w:bCs/>
          <w:sz w:val="32"/>
          <w:szCs w:val="32"/>
        </w:rPr>
        <w:t>六</w:t>
      </w:r>
      <w:r>
        <w:rPr>
          <w:rFonts w:eastAsia="方正仿宋_GBK"/>
          <w:bCs/>
          <w:sz w:val="32"/>
          <w:szCs w:val="32"/>
        </w:rPr>
        <w:t>）主持或作为主要完成人（前5名），参加的省（部）级以上农业工程科技研发（推广）或农业工程服务类项目，通过市级以上行业主管（或业务）部门验收或鉴定，并取得显著的经济效益、社会效益、生态效益</w:t>
      </w:r>
      <w:r>
        <w:rPr>
          <w:rFonts w:hint="eastAsia" w:eastAsia="方正仿宋_GBK"/>
          <w:bCs/>
          <w:sz w:val="32"/>
          <w:szCs w:val="32"/>
        </w:rPr>
        <w:t>；或</w:t>
      </w:r>
      <w:r>
        <w:rPr>
          <w:rFonts w:eastAsia="方正仿宋_GBK"/>
          <w:bCs/>
          <w:sz w:val="32"/>
          <w:szCs w:val="32"/>
        </w:rPr>
        <w:t>在农业工程技术推广应用或社会化服务等工作中显著成绩，</w:t>
      </w:r>
      <w:r>
        <w:rPr>
          <w:rFonts w:hint="eastAsia" w:eastAsia="方正仿宋_GBK"/>
          <w:bCs/>
          <w:sz w:val="32"/>
          <w:szCs w:val="32"/>
        </w:rPr>
        <w:t>形成</w:t>
      </w:r>
      <w:r>
        <w:rPr>
          <w:rFonts w:eastAsia="方正仿宋_GBK"/>
          <w:bCs/>
          <w:sz w:val="32"/>
          <w:szCs w:val="32"/>
        </w:rPr>
        <w:t>的可推广的经验或做法</w:t>
      </w:r>
      <w:r>
        <w:rPr>
          <w:rFonts w:hint="eastAsia" w:eastAsia="方正仿宋_GBK"/>
          <w:bCs/>
          <w:sz w:val="32"/>
          <w:szCs w:val="32"/>
        </w:rPr>
        <w:t>，得到</w:t>
      </w:r>
      <w:r>
        <w:rPr>
          <w:rFonts w:eastAsia="方正仿宋_GBK"/>
          <w:bCs/>
          <w:sz w:val="32"/>
          <w:szCs w:val="32"/>
        </w:rPr>
        <w:t>市级以上行业主管部门</w:t>
      </w:r>
      <w:r>
        <w:rPr>
          <w:rFonts w:hint="eastAsia" w:eastAsia="方正仿宋_GBK"/>
          <w:bCs/>
          <w:sz w:val="32"/>
          <w:szCs w:val="32"/>
        </w:rPr>
        <w:t>表彰</w:t>
      </w:r>
      <w:r>
        <w:rPr>
          <w:rFonts w:eastAsia="方正仿宋_GBK"/>
          <w:bCs/>
          <w:sz w:val="32"/>
          <w:szCs w:val="32"/>
        </w:rPr>
        <w:t>。</w:t>
      </w:r>
    </w:p>
    <w:p>
      <w:pPr>
        <w:spacing w:line="610" w:lineRule="exact"/>
        <w:ind w:firstLine="640" w:firstLineChars="200"/>
        <w:rPr>
          <w:rFonts w:hint="eastAsia" w:eastAsia="方正仿宋_GBK"/>
          <w:bCs/>
          <w:spacing w:val="-6"/>
          <w:sz w:val="32"/>
          <w:szCs w:val="32"/>
        </w:rPr>
      </w:pPr>
      <w:r>
        <w:rPr>
          <w:rFonts w:eastAsia="方正仿宋_GBK"/>
          <w:bCs/>
          <w:sz w:val="32"/>
          <w:szCs w:val="32"/>
        </w:rPr>
        <w:t>（</w:t>
      </w:r>
      <w:r>
        <w:rPr>
          <w:rFonts w:hint="eastAsia" w:eastAsia="方正仿宋_GBK"/>
          <w:bCs/>
          <w:sz w:val="32"/>
          <w:szCs w:val="32"/>
        </w:rPr>
        <w:t>七</w:t>
      </w:r>
      <w:r>
        <w:rPr>
          <w:rFonts w:eastAsia="方正仿宋_GBK"/>
          <w:bCs/>
          <w:sz w:val="32"/>
          <w:szCs w:val="32"/>
        </w:rPr>
        <w:t>）</w:t>
      </w:r>
      <w:r>
        <w:rPr>
          <w:rFonts w:eastAsia="方正仿宋_GBK"/>
          <w:bCs/>
          <w:spacing w:val="-6"/>
          <w:sz w:val="32"/>
          <w:szCs w:val="32"/>
        </w:rPr>
        <w:t>培育的水产新品种、新品系通过国家水产原种和良种审定委员会审定并获得新品种或新品系证书（新品种排名前 25名、新品系排名前 20名，以国家原种和良种审定委员会秘书处出具的证明为准）。</w:t>
      </w:r>
    </w:p>
    <w:p>
      <w:pPr>
        <w:spacing w:line="610" w:lineRule="exact"/>
        <w:ind w:firstLine="616" w:firstLineChars="200"/>
        <w:rPr>
          <w:rFonts w:eastAsia="方正仿宋_GBK"/>
          <w:bCs/>
          <w:spacing w:val="-8"/>
          <w:sz w:val="32"/>
          <w:szCs w:val="32"/>
        </w:rPr>
      </w:pPr>
      <w:r>
        <w:rPr>
          <w:rFonts w:eastAsia="方正仿宋_GBK"/>
          <w:bCs/>
          <w:spacing w:val="-6"/>
          <w:sz w:val="32"/>
          <w:szCs w:val="32"/>
        </w:rPr>
        <w:t>（</w:t>
      </w:r>
      <w:r>
        <w:rPr>
          <w:rFonts w:hint="eastAsia" w:eastAsia="方正仿宋_GBK"/>
          <w:bCs/>
          <w:spacing w:val="-6"/>
          <w:sz w:val="32"/>
          <w:szCs w:val="32"/>
        </w:rPr>
        <w:t>八</w:t>
      </w:r>
      <w:r>
        <w:rPr>
          <w:rFonts w:eastAsia="方正仿宋_GBK"/>
          <w:bCs/>
          <w:spacing w:val="-6"/>
          <w:sz w:val="32"/>
          <w:szCs w:val="32"/>
        </w:rPr>
        <w:t>）</w:t>
      </w:r>
      <w:r>
        <w:rPr>
          <w:rFonts w:eastAsia="方正仿宋_GBK"/>
          <w:bCs/>
          <w:sz w:val="32"/>
          <w:szCs w:val="32"/>
        </w:rPr>
        <w:t>主持</w:t>
      </w:r>
      <w:r>
        <w:rPr>
          <w:rFonts w:eastAsia="方正仿宋_GBK"/>
          <w:bCs/>
          <w:spacing w:val="-8"/>
          <w:sz w:val="32"/>
          <w:szCs w:val="32"/>
        </w:rPr>
        <w:t>或作为主要完成人，研究完成的市（厅）级以上水产（渔业）某一分支领域或区域性综合性研究与宏观分析报告，通过专家鉴定，各项指标达到计划任务书要求，具有国内先进水平。</w:t>
      </w:r>
    </w:p>
    <w:p>
      <w:pPr>
        <w:spacing w:line="61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九</w:t>
      </w:r>
      <w:r>
        <w:rPr>
          <w:rFonts w:eastAsia="方正仿宋_GBK"/>
          <w:bCs/>
          <w:sz w:val="32"/>
          <w:szCs w:val="32"/>
        </w:rPr>
        <w:t>）主持或作为主要完成人（前5名），参加当地农机化主推技术创新研发（含改进、集成等）或生产模式改进、完善</w:t>
      </w:r>
      <w:r>
        <w:rPr>
          <w:rFonts w:hint="eastAsia" w:eastAsia="方正仿宋_GBK"/>
          <w:bCs/>
          <w:sz w:val="32"/>
          <w:szCs w:val="32"/>
        </w:rPr>
        <w:t>；</w:t>
      </w:r>
      <w:r>
        <w:rPr>
          <w:rFonts w:eastAsia="方正仿宋_GBK"/>
          <w:bCs/>
          <w:sz w:val="32"/>
          <w:szCs w:val="32"/>
        </w:rPr>
        <w:t>或参加农机产品检测、</w:t>
      </w:r>
      <w:r>
        <w:rPr>
          <w:rFonts w:hint="eastAsia" w:eastAsia="方正仿宋_GBK"/>
          <w:bCs/>
          <w:sz w:val="32"/>
          <w:szCs w:val="32"/>
        </w:rPr>
        <w:t>鉴定</w:t>
      </w:r>
      <w:r>
        <w:rPr>
          <w:rFonts w:eastAsia="方正仿宋_GBK"/>
          <w:bCs/>
          <w:sz w:val="32"/>
          <w:szCs w:val="32"/>
        </w:rPr>
        <w:t>方法改进、完善，或农机产品制造、制造加工工艺改进、完善</w:t>
      </w:r>
      <w:r>
        <w:rPr>
          <w:rFonts w:hint="eastAsia" w:eastAsia="方正仿宋_GBK"/>
          <w:bCs/>
          <w:sz w:val="32"/>
          <w:szCs w:val="32"/>
        </w:rPr>
        <w:t>；</w:t>
      </w:r>
      <w:r>
        <w:rPr>
          <w:rFonts w:eastAsia="方正仿宋_GBK"/>
          <w:bCs/>
          <w:sz w:val="32"/>
          <w:szCs w:val="32"/>
        </w:rPr>
        <w:t>或农机维修方法创新、改进、完善的。（须附市级以上科技成果鉴定证书，或业内认可的审定、认定、登记、许可等相关证书或文件）</w:t>
      </w:r>
    </w:p>
    <w:p>
      <w:pPr>
        <w:spacing w:line="610" w:lineRule="exact"/>
        <w:ind w:firstLine="627" w:firstLineChars="196"/>
        <w:jc w:val="left"/>
        <w:rPr>
          <w:rFonts w:eastAsia="方正仿宋_GBK"/>
          <w:bCs/>
          <w:sz w:val="32"/>
          <w:szCs w:val="32"/>
        </w:rPr>
      </w:pPr>
      <w:r>
        <w:rPr>
          <w:rFonts w:eastAsia="方正黑体_GBK"/>
          <w:bCs/>
          <w:sz w:val="32"/>
          <w:szCs w:val="32"/>
        </w:rPr>
        <w:t>第十七条</w:t>
      </w:r>
      <w:r>
        <w:rPr>
          <w:rFonts w:hint="eastAsia" w:eastAsia="方正黑体_GBK"/>
          <w:bCs/>
          <w:sz w:val="32"/>
          <w:szCs w:val="32"/>
          <w:lang w:val="en-US" w:eastAsia="zh-CN"/>
        </w:rPr>
        <w:t xml:space="preserve"> </w:t>
      </w:r>
      <w:r>
        <w:rPr>
          <w:rFonts w:eastAsia="方正仿宋_GBK"/>
          <w:bCs/>
          <w:sz w:val="32"/>
          <w:szCs w:val="32"/>
        </w:rPr>
        <w:t xml:space="preserve"> 论文、著作要求</w:t>
      </w:r>
    </w:p>
    <w:p>
      <w:pPr>
        <w:spacing w:line="610" w:lineRule="exact"/>
        <w:ind w:firstLine="640" w:firstLineChars="200"/>
        <w:jc w:val="left"/>
        <w:rPr>
          <w:rFonts w:eastAsia="方正仿宋_GBK"/>
          <w:bCs/>
          <w:kern w:val="0"/>
          <w:sz w:val="32"/>
          <w:szCs w:val="32"/>
        </w:rPr>
      </w:pPr>
      <w:r>
        <w:rPr>
          <w:rFonts w:eastAsia="方正仿宋_GBK"/>
          <w:bCs/>
          <w:kern w:val="0"/>
          <w:sz w:val="32"/>
          <w:szCs w:val="32"/>
        </w:rPr>
        <w:t>取得工程师资格后，符合下列条件之一：</w:t>
      </w:r>
    </w:p>
    <w:p>
      <w:pPr>
        <w:spacing w:line="610" w:lineRule="exact"/>
        <w:ind w:firstLine="640" w:firstLineChars="200"/>
        <w:jc w:val="left"/>
        <w:rPr>
          <w:rFonts w:eastAsia="方正仿宋_GBK"/>
          <w:bCs/>
          <w:kern w:val="0"/>
          <w:sz w:val="32"/>
          <w:szCs w:val="32"/>
        </w:rPr>
      </w:pPr>
      <w:r>
        <w:rPr>
          <w:rFonts w:eastAsia="方正仿宋_GBK"/>
          <w:bCs/>
          <w:kern w:val="0"/>
          <w:sz w:val="32"/>
          <w:szCs w:val="32"/>
        </w:rPr>
        <w:t>（一）以主编或主审的名义出版本专业学术著作、译著1部以上或参与出版明确标明个人撰写内容的本专业学术著作、译著（本人撰写5万字以上）。</w:t>
      </w:r>
    </w:p>
    <w:p>
      <w:pPr>
        <w:spacing w:line="610" w:lineRule="exact"/>
        <w:ind w:firstLine="640" w:firstLineChars="200"/>
        <w:jc w:val="left"/>
        <w:rPr>
          <w:rFonts w:eastAsia="方正仿宋_GBK"/>
          <w:bCs/>
          <w:kern w:val="0"/>
          <w:sz w:val="32"/>
          <w:szCs w:val="32"/>
        </w:rPr>
      </w:pPr>
      <w:r>
        <w:rPr>
          <w:rFonts w:eastAsia="方正仿宋_GBK"/>
          <w:bCs/>
          <w:kern w:val="0"/>
          <w:sz w:val="32"/>
          <w:szCs w:val="32"/>
        </w:rPr>
        <w:t>（二）作为第一作者，在省级以上专业期刊发表本专业论文1篇以上；或在业界公认的高水平专业学术会议（论坛）上报告的本专业论文1篇以上。</w:t>
      </w:r>
    </w:p>
    <w:p>
      <w:pPr>
        <w:spacing w:before="240" w:beforeLines="100" w:after="240" w:afterLines="100" w:line="610" w:lineRule="exact"/>
        <w:jc w:val="center"/>
        <w:rPr>
          <w:rFonts w:eastAsia="方正小标宋_GBK"/>
          <w:bCs/>
          <w:kern w:val="0"/>
          <w:sz w:val="36"/>
          <w:szCs w:val="36"/>
        </w:rPr>
      </w:pPr>
      <w:r>
        <w:rPr>
          <w:rFonts w:eastAsia="方正小标宋_GBK"/>
          <w:bCs/>
          <w:kern w:val="0"/>
          <w:sz w:val="36"/>
          <w:szCs w:val="36"/>
        </w:rPr>
        <w:t>第七章  正高级工程师</w:t>
      </w:r>
    </w:p>
    <w:p>
      <w:pPr>
        <w:spacing w:line="610" w:lineRule="exact"/>
        <w:ind w:firstLine="640" w:firstLineChars="200"/>
        <w:rPr>
          <w:rFonts w:eastAsia="方正仿宋_GBK"/>
          <w:bCs/>
          <w:sz w:val="32"/>
          <w:szCs w:val="32"/>
        </w:rPr>
      </w:pPr>
      <w:r>
        <w:rPr>
          <w:rFonts w:eastAsia="方正黑体_GBK"/>
          <w:bCs/>
          <w:sz w:val="32"/>
          <w:szCs w:val="32"/>
        </w:rPr>
        <w:t>第十八条</w:t>
      </w:r>
      <w:r>
        <w:rPr>
          <w:rFonts w:eastAsia="方正仿宋_GBK"/>
          <w:bCs/>
          <w:sz w:val="32"/>
          <w:szCs w:val="32"/>
        </w:rPr>
        <w:t xml:space="preserve">  学历、资历要求</w:t>
      </w:r>
    </w:p>
    <w:p>
      <w:pPr>
        <w:spacing w:line="610" w:lineRule="exact"/>
        <w:ind w:firstLine="640" w:firstLineChars="200"/>
        <w:rPr>
          <w:rFonts w:eastAsia="方正仿宋_GBK"/>
          <w:bCs/>
          <w:sz w:val="32"/>
          <w:szCs w:val="32"/>
        </w:rPr>
      </w:pPr>
      <w:r>
        <w:rPr>
          <w:rFonts w:eastAsia="方正仿宋_GBK"/>
          <w:bCs/>
          <w:sz w:val="32"/>
          <w:szCs w:val="32"/>
        </w:rPr>
        <w:t>符合下列条件之一，可申报评审正高级工程师资格：</w:t>
      </w:r>
    </w:p>
    <w:p>
      <w:pPr>
        <w:spacing w:line="610" w:lineRule="exact"/>
        <w:ind w:firstLine="640" w:firstLineChars="200"/>
        <w:rPr>
          <w:rFonts w:eastAsia="方正仿宋_GBK"/>
          <w:bCs/>
          <w:sz w:val="32"/>
          <w:szCs w:val="32"/>
        </w:rPr>
      </w:pPr>
      <w:r>
        <w:rPr>
          <w:rFonts w:eastAsia="方正仿宋_GBK"/>
          <w:bCs/>
          <w:sz w:val="32"/>
          <w:szCs w:val="32"/>
        </w:rPr>
        <w:t>（一）具备大学本科以上学历或学士以上学位，取得高级工程师资格后，从事本专业技术工作满5年。</w:t>
      </w:r>
    </w:p>
    <w:p>
      <w:pPr>
        <w:spacing w:line="610" w:lineRule="exact"/>
        <w:ind w:firstLine="640" w:firstLineChars="200"/>
        <w:rPr>
          <w:rFonts w:eastAsia="方正仿宋_GBK"/>
          <w:bCs/>
          <w:sz w:val="32"/>
          <w:szCs w:val="32"/>
          <w:u w:val="single"/>
        </w:rPr>
      </w:pPr>
      <w:r>
        <w:rPr>
          <w:rFonts w:eastAsia="方正仿宋_GBK"/>
          <w:sz w:val="32"/>
          <w:szCs w:val="32"/>
        </w:rPr>
        <w:t>（二）</w:t>
      </w:r>
      <w:r>
        <w:rPr>
          <w:rFonts w:hint="eastAsia" w:eastAsia="方正仿宋_GBK"/>
          <w:sz w:val="32"/>
          <w:szCs w:val="32"/>
        </w:rPr>
        <w:t>不具备上述规定学历（学位）要求，取得高级工程师资格后，从事本专业技术工作满5年，业绩显著、贡献突出，且符合下列条件之一，可破格申报；或</w:t>
      </w:r>
      <w:r>
        <w:rPr>
          <w:rFonts w:eastAsia="方正仿宋_GBK"/>
          <w:sz w:val="32"/>
          <w:szCs w:val="32"/>
        </w:rPr>
        <w:t>具备</w:t>
      </w:r>
      <w:r>
        <w:rPr>
          <w:rFonts w:hint="eastAsia" w:eastAsia="方正仿宋_GBK"/>
          <w:sz w:val="32"/>
          <w:szCs w:val="32"/>
        </w:rPr>
        <w:t>上述规定学历（学位）要求</w:t>
      </w:r>
      <w:r>
        <w:rPr>
          <w:rFonts w:eastAsia="方正仿宋_GBK"/>
          <w:sz w:val="32"/>
          <w:szCs w:val="32"/>
        </w:rPr>
        <w:t>，取得</w:t>
      </w:r>
      <w:r>
        <w:rPr>
          <w:rFonts w:eastAsia="方正仿宋_GBK"/>
          <w:bCs/>
          <w:sz w:val="32"/>
          <w:szCs w:val="32"/>
        </w:rPr>
        <w:t>高级工程师</w:t>
      </w:r>
      <w:r>
        <w:rPr>
          <w:rFonts w:eastAsia="方正仿宋_GBK"/>
          <w:sz w:val="32"/>
          <w:szCs w:val="32"/>
        </w:rPr>
        <w:t>资格后，从事本专业技术工作满4年</w:t>
      </w:r>
      <w:r>
        <w:rPr>
          <w:rFonts w:hint="eastAsia" w:eastAsia="方正仿宋_GBK"/>
          <w:sz w:val="32"/>
          <w:szCs w:val="32"/>
        </w:rPr>
        <w:t>，</w:t>
      </w:r>
      <w:r>
        <w:rPr>
          <w:rFonts w:eastAsia="方正仿宋_GBK"/>
          <w:sz w:val="32"/>
          <w:szCs w:val="32"/>
        </w:rPr>
        <w:t>业绩显著</w:t>
      </w:r>
      <w:r>
        <w:rPr>
          <w:rFonts w:eastAsia="方正仿宋_GBK"/>
          <w:kern w:val="0"/>
          <w:sz w:val="32"/>
          <w:szCs w:val="32"/>
        </w:rPr>
        <w:t>、贡献突出，</w:t>
      </w:r>
      <w:r>
        <w:rPr>
          <w:rFonts w:eastAsia="方正仿宋_GBK"/>
          <w:sz w:val="32"/>
          <w:szCs w:val="32"/>
        </w:rPr>
        <w:t>且符合下列条件之一，可破格申报：</w:t>
      </w:r>
    </w:p>
    <w:p>
      <w:pPr>
        <w:spacing w:line="610" w:lineRule="exact"/>
        <w:ind w:firstLine="640" w:firstLineChars="200"/>
        <w:rPr>
          <w:rFonts w:eastAsia="方正仿宋_GBK"/>
          <w:bCs/>
          <w:sz w:val="32"/>
          <w:szCs w:val="32"/>
        </w:rPr>
      </w:pPr>
      <w:r>
        <w:rPr>
          <w:rFonts w:eastAsia="方正仿宋_GBK"/>
          <w:bCs/>
          <w:sz w:val="32"/>
          <w:szCs w:val="32"/>
        </w:rPr>
        <w:t>1. 获得与农业工程技术相关的奖项：国家科学技术奖1项；或省（部）级以上科学技术奖一等奖1项或二等奖2项或三等奖3项以上奖项（含相应）；或全国农牧渔业丰收奖（或省农业技术推广奖）一等奖1项以上或二等奖2项以上奖项（含相应）主要完成人（前10名）。</w:t>
      </w:r>
    </w:p>
    <w:p>
      <w:pPr>
        <w:spacing w:line="610" w:lineRule="exact"/>
        <w:ind w:firstLine="640" w:firstLineChars="200"/>
        <w:rPr>
          <w:rFonts w:eastAsia="方正仿宋_GBK"/>
          <w:bCs/>
          <w:sz w:val="32"/>
          <w:szCs w:val="32"/>
        </w:rPr>
      </w:pPr>
      <w:r>
        <w:rPr>
          <w:rFonts w:hint="eastAsia" w:eastAsia="方正仿宋_GBK"/>
          <w:bCs/>
          <w:sz w:val="32"/>
          <w:szCs w:val="32"/>
        </w:rPr>
        <w:t>2</w:t>
      </w:r>
      <w:r>
        <w:rPr>
          <w:rFonts w:eastAsia="方正仿宋_GBK"/>
          <w:bCs/>
          <w:kern w:val="0"/>
          <w:sz w:val="32"/>
          <w:szCs w:val="32"/>
        </w:rPr>
        <w:t xml:space="preserve">. </w:t>
      </w:r>
      <w:r>
        <w:rPr>
          <w:rFonts w:eastAsia="方正仿宋_GBK"/>
          <w:bCs/>
          <w:sz w:val="32"/>
          <w:szCs w:val="32"/>
        </w:rPr>
        <w:t>中国专利金奖主要发明人（前3名）或银奖主要发明人（前2名）；或江苏省专利发明人奖获得者；或作为第一发明人获得与农业工程有关的国家发明专利2件以上，并具有一定的转化应用规模，在生产应用中取得明显的经济效益、社会效益、生态效益。</w:t>
      </w:r>
      <w:r>
        <w:rPr>
          <w:rFonts w:eastAsia="方正仿宋_GBK"/>
          <w:sz w:val="32"/>
          <w:szCs w:val="32"/>
        </w:rPr>
        <w:t>（须附相关许可、证明材料）</w:t>
      </w:r>
    </w:p>
    <w:p>
      <w:pPr>
        <w:spacing w:line="610" w:lineRule="exact"/>
        <w:ind w:firstLine="640" w:firstLineChars="200"/>
        <w:rPr>
          <w:rFonts w:eastAsia="方正仿宋_GBK"/>
          <w:bCs/>
          <w:sz w:val="32"/>
          <w:szCs w:val="32"/>
        </w:rPr>
      </w:pPr>
      <w:r>
        <w:rPr>
          <w:rFonts w:hint="eastAsia" w:eastAsia="方正仿宋_GBK"/>
          <w:bCs/>
          <w:sz w:val="32"/>
          <w:szCs w:val="32"/>
        </w:rPr>
        <w:t>3</w:t>
      </w:r>
      <w:r>
        <w:rPr>
          <w:rFonts w:eastAsia="方正仿宋_GBK"/>
          <w:bCs/>
          <w:sz w:val="32"/>
          <w:szCs w:val="32"/>
        </w:rPr>
        <w:t>. 主编公开发行的农业科普类、技术类著作（20万字以上），出版发行数量达10万册以上。（图书出版时版权页未标明印数的，需出版管理部门的图书印刷发行情况证明）</w:t>
      </w:r>
    </w:p>
    <w:p>
      <w:pPr>
        <w:spacing w:line="610" w:lineRule="exact"/>
        <w:ind w:firstLine="640" w:firstLineChars="200"/>
        <w:rPr>
          <w:rFonts w:eastAsia="方正仿宋_GBK"/>
          <w:bCs/>
          <w:sz w:val="32"/>
          <w:szCs w:val="32"/>
        </w:rPr>
      </w:pPr>
      <w:r>
        <w:rPr>
          <w:rFonts w:hint="eastAsia" w:eastAsia="方正仿宋_GBK"/>
          <w:bCs/>
          <w:kern w:val="0"/>
          <w:sz w:val="32"/>
          <w:szCs w:val="32"/>
        </w:rPr>
        <w:t>4</w:t>
      </w:r>
      <w:r>
        <w:rPr>
          <w:rFonts w:hint="eastAsia" w:eastAsia="方正仿宋_GBK"/>
          <w:kern w:val="0"/>
          <w:sz w:val="32"/>
          <w:szCs w:val="32"/>
        </w:rPr>
        <w:t xml:space="preserve">. </w:t>
      </w:r>
      <w:r>
        <w:rPr>
          <w:rFonts w:eastAsia="方正仿宋_GBK"/>
          <w:bCs/>
          <w:snapToGrid w:val="0"/>
          <w:kern w:val="0"/>
          <w:sz w:val="32"/>
          <w:szCs w:val="32"/>
        </w:rPr>
        <w:t>在</w:t>
      </w:r>
      <w:r>
        <w:rPr>
          <w:rFonts w:hint="eastAsia" w:eastAsia="方正仿宋_GBK"/>
          <w:bCs/>
          <w:snapToGrid w:val="0"/>
          <w:kern w:val="0"/>
          <w:sz w:val="32"/>
          <w:szCs w:val="32"/>
        </w:rPr>
        <w:t>艰苦</w:t>
      </w:r>
      <w:r>
        <w:rPr>
          <w:rFonts w:eastAsia="方正仿宋_GBK"/>
          <w:bCs/>
          <w:snapToGrid w:val="0"/>
          <w:kern w:val="0"/>
          <w:sz w:val="32"/>
          <w:szCs w:val="32"/>
        </w:rPr>
        <w:t>边远地区或在基层一线从事农业工程专业技术工作累计满</w:t>
      </w:r>
      <w:r>
        <w:rPr>
          <w:rFonts w:hint="eastAsia" w:eastAsia="方正仿宋_GBK"/>
          <w:bCs/>
          <w:sz w:val="32"/>
          <w:szCs w:val="32"/>
        </w:rPr>
        <w:t>3</w:t>
      </w:r>
      <w:r>
        <w:rPr>
          <w:rFonts w:eastAsia="方正仿宋_GBK"/>
          <w:bCs/>
          <w:sz w:val="32"/>
          <w:szCs w:val="32"/>
        </w:rPr>
        <w:t>0</w:t>
      </w:r>
      <w:r>
        <w:rPr>
          <w:rFonts w:eastAsia="方正仿宋_GBK"/>
          <w:bCs/>
          <w:snapToGrid w:val="0"/>
          <w:kern w:val="0"/>
          <w:sz w:val="32"/>
          <w:szCs w:val="32"/>
        </w:rPr>
        <w:t>年。</w:t>
      </w:r>
    </w:p>
    <w:p>
      <w:pPr>
        <w:snapToGrid w:val="0"/>
        <w:spacing w:line="610" w:lineRule="exact"/>
        <w:ind w:firstLine="640" w:firstLineChars="200"/>
        <w:rPr>
          <w:rFonts w:eastAsia="方正仿宋_GBK"/>
          <w:bCs/>
          <w:sz w:val="32"/>
          <w:szCs w:val="32"/>
        </w:rPr>
      </w:pPr>
      <w:r>
        <w:rPr>
          <w:rFonts w:eastAsia="方正黑体_GBK"/>
          <w:bCs/>
          <w:sz w:val="32"/>
          <w:szCs w:val="32"/>
        </w:rPr>
        <w:t>第十九条</w:t>
      </w:r>
      <w:r>
        <w:rPr>
          <w:rFonts w:eastAsia="方正仿宋_GBK"/>
          <w:bCs/>
          <w:sz w:val="32"/>
          <w:szCs w:val="32"/>
        </w:rPr>
        <w:t xml:space="preserve">  专业理论知识要求</w:t>
      </w:r>
    </w:p>
    <w:p>
      <w:pPr>
        <w:snapToGrid w:val="0"/>
        <w:spacing w:line="610" w:lineRule="exact"/>
        <w:ind w:firstLine="640" w:firstLineChars="200"/>
        <w:rPr>
          <w:rFonts w:eastAsia="方正仿宋_GBK"/>
          <w:bCs/>
          <w:sz w:val="32"/>
          <w:szCs w:val="32"/>
        </w:rPr>
      </w:pPr>
      <w:r>
        <w:rPr>
          <w:rFonts w:eastAsia="方正仿宋_GBK"/>
          <w:bCs/>
          <w:sz w:val="32"/>
          <w:szCs w:val="32"/>
        </w:rPr>
        <w:t>精通本专业基础理论和技术知识，并具有深厚的学术造诣，为本专业学科技术带头人；熟练掌握本专业相关的技术标准、规范、规程和法规，熟悉相关专业知识，掌握并能分析本专业国内外最新发展趋势。</w:t>
      </w:r>
    </w:p>
    <w:p>
      <w:pPr>
        <w:snapToGrid w:val="0"/>
        <w:spacing w:line="610" w:lineRule="exact"/>
        <w:ind w:firstLine="640" w:firstLineChars="200"/>
        <w:rPr>
          <w:rFonts w:eastAsia="方正仿宋_GBK"/>
          <w:bCs/>
          <w:sz w:val="32"/>
          <w:szCs w:val="32"/>
        </w:rPr>
      </w:pPr>
      <w:r>
        <w:rPr>
          <w:rFonts w:eastAsia="方正黑体_GBK"/>
          <w:bCs/>
          <w:sz w:val="32"/>
          <w:szCs w:val="32"/>
        </w:rPr>
        <w:t>第二十条</w:t>
      </w:r>
      <w:r>
        <w:rPr>
          <w:rFonts w:eastAsia="方正仿宋_GBK"/>
          <w:bCs/>
          <w:sz w:val="32"/>
          <w:szCs w:val="32"/>
        </w:rPr>
        <w:t xml:space="preserve">  专业技术工作经历（能力）要求</w:t>
      </w:r>
    </w:p>
    <w:p>
      <w:pPr>
        <w:spacing w:line="610" w:lineRule="exact"/>
        <w:ind w:firstLine="616" w:firstLineChars="200"/>
        <w:rPr>
          <w:rFonts w:eastAsia="方正仿宋_GBK"/>
          <w:bCs/>
          <w:spacing w:val="-6"/>
          <w:sz w:val="32"/>
          <w:szCs w:val="32"/>
        </w:rPr>
      </w:pPr>
      <w:r>
        <w:rPr>
          <w:rFonts w:eastAsia="方正仿宋_GBK"/>
          <w:bCs/>
          <w:spacing w:val="-6"/>
          <w:sz w:val="32"/>
          <w:szCs w:val="32"/>
        </w:rPr>
        <w:t>取得高级工程师资格后，须具备下列条件之一：</w:t>
      </w:r>
    </w:p>
    <w:p>
      <w:pPr>
        <w:spacing w:line="610" w:lineRule="exact"/>
        <w:ind w:firstLine="640" w:firstLineChars="200"/>
        <w:rPr>
          <w:rFonts w:eastAsia="方正仿宋_GBK"/>
          <w:bCs/>
          <w:sz w:val="32"/>
          <w:szCs w:val="32"/>
        </w:rPr>
      </w:pPr>
      <w:r>
        <w:rPr>
          <w:rFonts w:eastAsia="方正仿宋_GBK"/>
          <w:bCs/>
          <w:sz w:val="32"/>
          <w:szCs w:val="32"/>
        </w:rPr>
        <w:t>（一）根据国家或省产业发展需要和学科发展要求提出过本学科推广研究方向，并选定和主持完成过具有重要实际意义或开拓性的推广课题。</w:t>
      </w:r>
    </w:p>
    <w:p>
      <w:pPr>
        <w:spacing w:line="610" w:lineRule="exact"/>
        <w:ind w:firstLine="640" w:firstLineChars="200"/>
        <w:rPr>
          <w:rFonts w:eastAsia="方正仿宋_GBK"/>
          <w:bCs/>
          <w:sz w:val="32"/>
          <w:szCs w:val="32"/>
        </w:rPr>
      </w:pPr>
      <w:r>
        <w:rPr>
          <w:rFonts w:eastAsia="方正仿宋_GBK"/>
          <w:bCs/>
          <w:sz w:val="32"/>
          <w:szCs w:val="32"/>
        </w:rPr>
        <w:t>（二）承担并完成过省（部）级以上</w:t>
      </w:r>
      <w:r>
        <w:rPr>
          <w:rFonts w:eastAsia="方正仿宋_GBK"/>
          <w:sz w:val="32"/>
          <w:szCs w:val="32"/>
        </w:rPr>
        <w:t>各类重大科研、推广或攻关项目等</w:t>
      </w:r>
      <w:r>
        <w:rPr>
          <w:rFonts w:eastAsia="方正仿宋_GBK"/>
          <w:bCs/>
          <w:sz w:val="32"/>
          <w:szCs w:val="32"/>
        </w:rPr>
        <w:t>。</w:t>
      </w:r>
    </w:p>
    <w:p>
      <w:pPr>
        <w:spacing w:line="610" w:lineRule="exact"/>
        <w:ind w:firstLine="640" w:firstLineChars="200"/>
        <w:rPr>
          <w:rFonts w:eastAsia="方正仿宋_GBK"/>
          <w:bCs/>
          <w:sz w:val="32"/>
          <w:szCs w:val="32"/>
        </w:rPr>
      </w:pPr>
      <w:r>
        <w:rPr>
          <w:rFonts w:eastAsia="方正仿宋_GBK"/>
          <w:bCs/>
          <w:sz w:val="32"/>
          <w:szCs w:val="32"/>
        </w:rPr>
        <w:t>（三）解决过本专业重大、关键的技术问题，并取得科技成果；或在引进、消化、吸收、推广新技术中对本专业技术发展取得突破性进展，并产生重大的经济效益、社会效益、生态效益。</w:t>
      </w:r>
    </w:p>
    <w:p>
      <w:pPr>
        <w:snapToGrid w:val="0"/>
        <w:spacing w:line="610" w:lineRule="exact"/>
        <w:ind w:firstLine="640" w:firstLineChars="200"/>
        <w:rPr>
          <w:rFonts w:eastAsia="方正仿宋_GBK"/>
          <w:bCs/>
          <w:sz w:val="32"/>
          <w:szCs w:val="32"/>
        </w:rPr>
      </w:pPr>
      <w:r>
        <w:rPr>
          <w:rFonts w:eastAsia="方正黑体_GBK"/>
          <w:bCs/>
          <w:sz w:val="32"/>
          <w:szCs w:val="32"/>
        </w:rPr>
        <w:t>第二十一条</w:t>
      </w:r>
      <w:r>
        <w:rPr>
          <w:rFonts w:eastAsia="方正仿宋_GBK"/>
          <w:bCs/>
          <w:sz w:val="32"/>
          <w:szCs w:val="32"/>
        </w:rPr>
        <w:t xml:space="preserve">  业绩、成果要求</w:t>
      </w:r>
    </w:p>
    <w:p>
      <w:pPr>
        <w:snapToGrid w:val="0"/>
        <w:spacing w:line="610" w:lineRule="exact"/>
        <w:ind w:firstLine="640" w:firstLineChars="200"/>
        <w:rPr>
          <w:rFonts w:eastAsia="方正仿宋_GBK"/>
          <w:bCs/>
          <w:sz w:val="32"/>
          <w:szCs w:val="32"/>
        </w:rPr>
      </w:pPr>
      <w:r>
        <w:rPr>
          <w:rFonts w:eastAsia="方正仿宋_GBK"/>
          <w:bCs/>
          <w:sz w:val="32"/>
          <w:szCs w:val="32"/>
        </w:rPr>
        <w:t>取得高级工程师资格后，须具备</w:t>
      </w:r>
      <w:r>
        <w:rPr>
          <w:rFonts w:eastAsia="方正仿宋_GBK"/>
          <w:bCs/>
          <w:spacing w:val="-6"/>
          <w:sz w:val="32"/>
          <w:szCs w:val="32"/>
        </w:rPr>
        <w:t>下列</w:t>
      </w:r>
      <w:r>
        <w:rPr>
          <w:rFonts w:eastAsia="方正仿宋_GBK"/>
          <w:bCs/>
          <w:sz w:val="32"/>
          <w:szCs w:val="32"/>
        </w:rPr>
        <w:t>条件之一：</w:t>
      </w:r>
    </w:p>
    <w:p>
      <w:pPr>
        <w:snapToGrid w:val="0"/>
        <w:spacing w:line="610" w:lineRule="exact"/>
        <w:ind w:firstLine="640" w:firstLineChars="200"/>
        <w:rPr>
          <w:rFonts w:eastAsia="方正仿宋_GBK"/>
          <w:bCs/>
          <w:sz w:val="32"/>
          <w:szCs w:val="32"/>
        </w:rPr>
      </w:pPr>
      <w:r>
        <w:rPr>
          <w:rFonts w:eastAsia="方正仿宋_GBK"/>
          <w:bCs/>
          <w:sz w:val="32"/>
          <w:szCs w:val="32"/>
        </w:rPr>
        <w:t>（一）获得与农业工程技术相关的奖项：省（部）级以上科学技术二等奖以上奖项1项或三等奖奖项2项以上；或全国农牧渔业丰收奖（或省农业技术推广奖）二等奖以上奖项1项或三等奖奖项2项以上</w:t>
      </w:r>
      <w:r>
        <w:rPr>
          <w:rFonts w:eastAsia="方正仿宋_GBK"/>
          <w:spacing w:val="-6"/>
          <w:sz w:val="32"/>
          <w:szCs w:val="32"/>
        </w:rPr>
        <w:t>（含相应）</w:t>
      </w:r>
      <w:r>
        <w:rPr>
          <w:rFonts w:eastAsia="方正仿宋_GBK"/>
          <w:bCs/>
          <w:sz w:val="32"/>
          <w:szCs w:val="32"/>
        </w:rPr>
        <w:t>主要完成人（主要完成人分别指一、二、三等奖的前20、15、10名）；或市（厅）级科学技术（含省农业丰收奖</w:t>
      </w:r>
      <w:r>
        <w:rPr>
          <w:rFonts w:hint="eastAsia" w:eastAsia="方正仿宋_GBK"/>
          <w:bCs/>
          <w:sz w:val="32"/>
          <w:szCs w:val="32"/>
        </w:rPr>
        <w:t>等</w:t>
      </w:r>
      <w:r>
        <w:rPr>
          <w:rFonts w:eastAsia="方正仿宋_GBK"/>
          <w:bCs/>
          <w:sz w:val="32"/>
          <w:szCs w:val="32"/>
        </w:rPr>
        <w:t>业内认可的奖项）一等奖奖项2项或二等奖奖项3项以上主要完成人（主要完成人分别指一、二等奖的前9、7名）。</w:t>
      </w:r>
    </w:p>
    <w:p>
      <w:pPr>
        <w:spacing w:line="610" w:lineRule="exact"/>
        <w:ind w:firstLine="603" w:firstLineChars="196"/>
        <w:rPr>
          <w:rFonts w:eastAsia="方正仿宋_GBK"/>
          <w:bCs/>
          <w:spacing w:val="-6"/>
          <w:sz w:val="32"/>
          <w:szCs w:val="32"/>
        </w:rPr>
      </w:pPr>
      <w:r>
        <w:rPr>
          <w:rFonts w:eastAsia="方正仿宋_GBK"/>
          <w:bCs/>
          <w:spacing w:val="-6"/>
          <w:sz w:val="32"/>
          <w:szCs w:val="32"/>
        </w:rPr>
        <w:t>（二）</w:t>
      </w:r>
      <w:r>
        <w:rPr>
          <w:rFonts w:eastAsia="方正仿宋_GBK"/>
          <w:bCs/>
          <w:sz w:val="32"/>
          <w:szCs w:val="32"/>
        </w:rPr>
        <w:t>获得中国专利银奖以上主要发明人；或作为第一发明人获得与农业工程技术有关的国家发明专利2件以上，并具有一定的转化应用规模，在生产应用中取得明显的经济效益、社会效益、生态效益。</w:t>
      </w:r>
    </w:p>
    <w:p>
      <w:pPr>
        <w:snapToGrid w:val="0"/>
        <w:spacing w:line="610" w:lineRule="exact"/>
        <w:ind w:firstLine="640" w:firstLineChars="200"/>
        <w:rPr>
          <w:rFonts w:eastAsia="方正仿宋_GBK"/>
          <w:bCs/>
          <w:sz w:val="32"/>
          <w:szCs w:val="32"/>
        </w:rPr>
      </w:pPr>
      <w:r>
        <w:rPr>
          <w:rFonts w:eastAsia="方正仿宋_GBK"/>
          <w:bCs/>
          <w:sz w:val="32"/>
          <w:szCs w:val="32"/>
        </w:rPr>
        <w:t>（三）作为主要完成人（前3名）制定经颁布实施的国家标准1项；或作为主要完成人（前2名）制定经颁布实施的行业标准2项以上；或作为第一完成人主持制定经颁布实施的省级地方标准3项以上。</w:t>
      </w:r>
    </w:p>
    <w:p>
      <w:pPr>
        <w:snapToGrid w:val="0"/>
        <w:spacing w:line="610" w:lineRule="exact"/>
        <w:ind w:firstLine="640" w:firstLineChars="200"/>
        <w:rPr>
          <w:rFonts w:eastAsia="方正仿宋_GBK"/>
          <w:bCs/>
          <w:strike/>
          <w:sz w:val="32"/>
          <w:szCs w:val="32"/>
        </w:rPr>
      </w:pPr>
      <w:r>
        <w:rPr>
          <w:rFonts w:eastAsia="方正仿宋_GBK"/>
          <w:bCs/>
          <w:sz w:val="32"/>
          <w:szCs w:val="32"/>
        </w:rPr>
        <w:t>（四）</w:t>
      </w:r>
      <w:r>
        <w:rPr>
          <w:rFonts w:eastAsia="方正仿宋_GBK"/>
          <w:bCs/>
          <w:spacing w:val="-6"/>
          <w:sz w:val="32"/>
          <w:szCs w:val="32"/>
        </w:rPr>
        <w:t>培育的水产新品种（配套系）、新品系通过国家水产原种和良种审定委员会审定并获得新品种或新品系证书（新品种排名前20名、新品系排名前15名。均以国家水产原种和良种审定委员会秘书处出具的证明为准）。</w:t>
      </w:r>
    </w:p>
    <w:p>
      <w:pPr>
        <w:spacing w:line="610" w:lineRule="exact"/>
        <w:ind w:firstLine="627" w:firstLineChars="196"/>
        <w:rPr>
          <w:rFonts w:eastAsia="方正仿宋_GBK"/>
          <w:bCs/>
          <w:kern w:val="0"/>
          <w:sz w:val="32"/>
          <w:szCs w:val="32"/>
        </w:rPr>
      </w:pPr>
      <w:r>
        <w:rPr>
          <w:rFonts w:eastAsia="方正仿宋_GBK"/>
          <w:bCs/>
          <w:kern w:val="0"/>
          <w:sz w:val="32"/>
          <w:szCs w:val="32"/>
        </w:rPr>
        <w:t>（五）完成国家或省级重点工程、重大科技攻关，创造性地解决了重大技术难题，其技术水平处于国内先进或省内领先，并取得显著的</w:t>
      </w:r>
      <w:r>
        <w:rPr>
          <w:rFonts w:eastAsia="方正仿宋_GBK"/>
          <w:kern w:val="0"/>
          <w:sz w:val="32"/>
          <w:szCs w:val="32"/>
        </w:rPr>
        <w:t>经济效益、社会效益、生态效益</w:t>
      </w:r>
      <w:r>
        <w:rPr>
          <w:rFonts w:eastAsia="方正仿宋_GBK"/>
          <w:bCs/>
          <w:kern w:val="0"/>
          <w:sz w:val="32"/>
          <w:szCs w:val="32"/>
        </w:rPr>
        <w:t>的；或组织实施科研成果的转化应用和中试生产，推动高新技术产业化和产学研紧密结合，促进我省产业和企业技术进步等方面业绩突出，并取得显著的</w:t>
      </w:r>
      <w:r>
        <w:rPr>
          <w:rFonts w:eastAsia="方正仿宋_GBK"/>
          <w:kern w:val="0"/>
          <w:sz w:val="32"/>
          <w:szCs w:val="32"/>
        </w:rPr>
        <w:t>经济效益、社会效益、生态效益</w:t>
      </w:r>
      <w:r>
        <w:rPr>
          <w:rFonts w:eastAsia="方正仿宋_GBK"/>
          <w:bCs/>
          <w:kern w:val="0"/>
          <w:sz w:val="32"/>
          <w:szCs w:val="32"/>
        </w:rPr>
        <w:t>的。</w:t>
      </w:r>
    </w:p>
    <w:p>
      <w:pPr>
        <w:snapToGrid w:val="0"/>
        <w:spacing w:line="610" w:lineRule="exact"/>
        <w:ind w:firstLine="640" w:firstLineChars="200"/>
        <w:rPr>
          <w:rFonts w:eastAsia="方正仿宋_GBK"/>
          <w:bCs/>
          <w:sz w:val="32"/>
          <w:szCs w:val="32"/>
        </w:rPr>
      </w:pPr>
      <w:r>
        <w:rPr>
          <w:rFonts w:eastAsia="方正黑体_GBK"/>
          <w:bCs/>
          <w:sz w:val="32"/>
          <w:szCs w:val="32"/>
        </w:rPr>
        <w:t>第二十二条</w:t>
      </w:r>
      <w:r>
        <w:rPr>
          <w:rFonts w:eastAsia="方正仿宋_GBK"/>
          <w:bCs/>
          <w:sz w:val="32"/>
          <w:szCs w:val="32"/>
        </w:rPr>
        <w:t xml:space="preserve">  论文、著作要求</w:t>
      </w:r>
    </w:p>
    <w:p>
      <w:pPr>
        <w:snapToGrid w:val="0"/>
        <w:spacing w:line="610" w:lineRule="exact"/>
        <w:ind w:firstLine="640" w:firstLineChars="200"/>
        <w:rPr>
          <w:rFonts w:eastAsia="方正仿宋_GBK"/>
          <w:bCs/>
          <w:sz w:val="32"/>
          <w:szCs w:val="32"/>
        </w:rPr>
      </w:pPr>
      <w:r>
        <w:rPr>
          <w:rFonts w:eastAsia="方正仿宋_GBK"/>
          <w:bCs/>
          <w:sz w:val="32"/>
          <w:szCs w:val="32"/>
        </w:rPr>
        <w:t>取得高级工程师资格后，符合下列条件之一：</w:t>
      </w:r>
    </w:p>
    <w:p>
      <w:pPr>
        <w:spacing w:line="610" w:lineRule="exact"/>
        <w:ind w:firstLine="640" w:firstLineChars="200"/>
        <w:rPr>
          <w:rFonts w:eastAsia="方正仿宋_GBK"/>
          <w:bCs/>
          <w:sz w:val="32"/>
          <w:szCs w:val="32"/>
        </w:rPr>
      </w:pPr>
      <w:r>
        <w:rPr>
          <w:rFonts w:eastAsia="方正仿宋_GBK"/>
          <w:bCs/>
          <w:sz w:val="32"/>
          <w:szCs w:val="32"/>
        </w:rPr>
        <w:t>（一）以主编或主审的名义出版本专业学术著作、译著1部以上或参与出版明确标明个人撰写内容的本专业学术著作、译著（本人撰写10万字以上）。</w:t>
      </w:r>
    </w:p>
    <w:p>
      <w:pPr>
        <w:spacing w:line="610" w:lineRule="exact"/>
        <w:ind w:firstLine="640" w:firstLineChars="200"/>
        <w:rPr>
          <w:rFonts w:eastAsia="方正仿宋_GBK"/>
          <w:bCs/>
          <w:sz w:val="32"/>
          <w:szCs w:val="32"/>
        </w:rPr>
      </w:pPr>
      <w:r>
        <w:rPr>
          <w:rFonts w:eastAsia="方正仿宋_GBK"/>
          <w:bCs/>
          <w:sz w:val="32"/>
          <w:szCs w:val="32"/>
        </w:rPr>
        <w:t>（二）以第一作者或第一通讯作者名义，在省级以上专业期刊上发表本专业论文2篇以上。</w:t>
      </w:r>
    </w:p>
    <w:p>
      <w:pPr>
        <w:spacing w:before="240" w:beforeLines="100" w:after="240" w:afterLines="100" w:line="610" w:lineRule="exact"/>
        <w:jc w:val="center"/>
        <w:rPr>
          <w:rFonts w:eastAsia="方正小标宋_GBK"/>
          <w:bCs/>
          <w:kern w:val="0"/>
          <w:sz w:val="36"/>
          <w:szCs w:val="36"/>
        </w:rPr>
      </w:pPr>
      <w:r>
        <w:rPr>
          <w:rFonts w:eastAsia="方正小标宋_GBK"/>
          <w:bCs/>
          <w:kern w:val="0"/>
          <w:sz w:val="36"/>
          <w:szCs w:val="36"/>
        </w:rPr>
        <w:t>第八章  附则</w:t>
      </w:r>
    </w:p>
    <w:p>
      <w:pPr>
        <w:spacing w:line="610" w:lineRule="exact"/>
        <w:ind w:firstLine="640"/>
        <w:jc w:val="left"/>
        <w:rPr>
          <w:rFonts w:eastAsia="方正仿宋_GBK"/>
          <w:bCs/>
          <w:sz w:val="32"/>
          <w:szCs w:val="32"/>
        </w:rPr>
      </w:pPr>
      <w:r>
        <w:rPr>
          <w:rFonts w:eastAsia="方正黑体_GBK"/>
          <w:bCs/>
          <w:sz w:val="32"/>
          <w:szCs w:val="32"/>
        </w:rPr>
        <w:t>第二十</w:t>
      </w:r>
      <w:r>
        <w:rPr>
          <w:rFonts w:hint="eastAsia" w:eastAsia="方正黑体_GBK"/>
          <w:bCs/>
          <w:sz w:val="32"/>
          <w:szCs w:val="32"/>
        </w:rPr>
        <w:t>三</w:t>
      </w:r>
      <w:r>
        <w:rPr>
          <w:rFonts w:eastAsia="方正黑体_GBK"/>
          <w:bCs/>
          <w:sz w:val="32"/>
          <w:szCs w:val="32"/>
        </w:rPr>
        <w:t>条</w:t>
      </w:r>
      <w:r>
        <w:rPr>
          <w:rFonts w:eastAsia="方正仿宋_GBK"/>
          <w:bCs/>
          <w:sz w:val="32"/>
          <w:szCs w:val="32"/>
        </w:rPr>
        <w:t xml:space="preserve"> </w:t>
      </w:r>
      <w:r>
        <w:rPr>
          <w:rFonts w:hint="eastAsia" w:eastAsia="方正仿宋_GBK"/>
          <w:bCs/>
          <w:sz w:val="32"/>
          <w:szCs w:val="32"/>
        </w:rPr>
        <w:t xml:space="preserve"> </w:t>
      </w:r>
      <w:r>
        <w:rPr>
          <w:rFonts w:eastAsia="方正仿宋_GBK"/>
          <w:bCs/>
          <w:sz w:val="32"/>
          <w:szCs w:val="32"/>
        </w:rPr>
        <w:t>中级以下资格条件，各设区市可制定相应的细则条款，但不能低于本条件要求。</w:t>
      </w:r>
    </w:p>
    <w:p>
      <w:pPr>
        <w:spacing w:line="610" w:lineRule="exact"/>
        <w:ind w:firstLine="640" w:firstLineChars="200"/>
        <w:rPr>
          <w:rFonts w:eastAsia="方正仿宋_GBK"/>
          <w:bCs/>
          <w:sz w:val="32"/>
          <w:szCs w:val="32"/>
        </w:rPr>
      </w:pPr>
      <w:r>
        <w:rPr>
          <w:rFonts w:eastAsia="方正黑体_GBK"/>
          <w:bCs/>
          <w:sz w:val="32"/>
          <w:szCs w:val="32"/>
        </w:rPr>
        <w:t>第二十</w:t>
      </w:r>
      <w:r>
        <w:rPr>
          <w:rFonts w:hint="eastAsia" w:eastAsia="方正黑体_GBK"/>
          <w:bCs/>
          <w:sz w:val="32"/>
          <w:szCs w:val="32"/>
        </w:rPr>
        <w:t>四</w:t>
      </w:r>
      <w:r>
        <w:rPr>
          <w:rFonts w:eastAsia="方正黑体_GBK"/>
          <w:bCs/>
          <w:sz w:val="32"/>
          <w:szCs w:val="32"/>
        </w:rPr>
        <w:t>条</w:t>
      </w:r>
      <w:r>
        <w:rPr>
          <w:rFonts w:eastAsia="方正仿宋_GBK"/>
          <w:bCs/>
          <w:sz w:val="32"/>
          <w:szCs w:val="32"/>
        </w:rPr>
        <w:t xml:space="preserve"> </w:t>
      </w:r>
      <w:r>
        <w:rPr>
          <w:rFonts w:hint="eastAsia" w:eastAsia="方正仿宋_GBK"/>
          <w:bCs/>
          <w:sz w:val="32"/>
          <w:szCs w:val="32"/>
        </w:rPr>
        <w:t xml:space="preserve"> </w:t>
      </w:r>
      <w:r>
        <w:rPr>
          <w:rFonts w:eastAsia="方正仿宋_GBK"/>
          <w:bCs/>
          <w:sz w:val="32"/>
          <w:szCs w:val="32"/>
        </w:rPr>
        <w:t xml:space="preserve">同级转评须转岗满1年后方可申报。转评后须从事本专业工作满1年以上方可申报高一级资格，原资格年限连续计算。       </w:t>
      </w:r>
    </w:p>
    <w:p>
      <w:pPr>
        <w:spacing w:line="610" w:lineRule="exact"/>
        <w:ind w:firstLine="640" w:firstLineChars="200"/>
        <w:rPr>
          <w:rFonts w:eastAsia="方正仿宋_GBK"/>
          <w:bCs/>
          <w:sz w:val="32"/>
          <w:szCs w:val="32"/>
        </w:rPr>
      </w:pPr>
      <w:r>
        <w:rPr>
          <w:rFonts w:eastAsia="方正黑体_GBK"/>
          <w:bCs/>
          <w:sz w:val="32"/>
          <w:szCs w:val="32"/>
        </w:rPr>
        <w:t>第二十</w:t>
      </w:r>
      <w:r>
        <w:rPr>
          <w:rFonts w:hint="eastAsia" w:eastAsia="方正黑体_GBK"/>
          <w:bCs/>
          <w:sz w:val="32"/>
          <w:szCs w:val="32"/>
        </w:rPr>
        <w:t>五</w:t>
      </w:r>
      <w:r>
        <w:rPr>
          <w:rFonts w:eastAsia="方正黑体_GBK"/>
          <w:bCs/>
          <w:sz w:val="32"/>
          <w:szCs w:val="32"/>
        </w:rPr>
        <w:t>条</w:t>
      </w:r>
      <w:r>
        <w:rPr>
          <w:rFonts w:eastAsia="方正仿宋_GBK"/>
          <w:bCs/>
          <w:sz w:val="32"/>
          <w:szCs w:val="32"/>
        </w:rPr>
        <w:t xml:space="preserve"> </w:t>
      </w:r>
      <w:r>
        <w:rPr>
          <w:rFonts w:hint="eastAsia" w:eastAsia="方正仿宋_GBK"/>
          <w:bCs/>
          <w:sz w:val="32"/>
          <w:szCs w:val="32"/>
        </w:rPr>
        <w:t xml:space="preserve"> </w:t>
      </w:r>
      <w:r>
        <w:rPr>
          <w:rFonts w:eastAsia="方正仿宋_GBK"/>
          <w:bCs/>
          <w:sz w:val="32"/>
          <w:szCs w:val="32"/>
        </w:rPr>
        <w:t>申报人应当为本单位在职的专业技术人员，对照相应级别专业技术资格条件，在规定期限内按程序提交申报材料，并对所申报材料的真实性负责。</w:t>
      </w:r>
    </w:p>
    <w:p>
      <w:pPr>
        <w:spacing w:line="610" w:lineRule="exact"/>
        <w:ind w:firstLine="640" w:firstLineChars="200"/>
        <w:rPr>
          <w:rFonts w:eastAsia="方正仿宋_GBK"/>
          <w:bCs/>
          <w:sz w:val="32"/>
          <w:szCs w:val="32"/>
        </w:rPr>
      </w:pPr>
      <w:r>
        <w:rPr>
          <w:rFonts w:eastAsia="方正黑体_GBK"/>
          <w:bCs/>
          <w:sz w:val="32"/>
          <w:szCs w:val="32"/>
        </w:rPr>
        <w:t>第二十</w:t>
      </w:r>
      <w:r>
        <w:rPr>
          <w:rFonts w:hint="eastAsia" w:eastAsia="方正黑体_GBK"/>
          <w:bCs/>
          <w:sz w:val="32"/>
          <w:szCs w:val="32"/>
        </w:rPr>
        <w:t>六</w:t>
      </w:r>
      <w:r>
        <w:rPr>
          <w:rFonts w:eastAsia="方正黑体_GBK"/>
          <w:bCs/>
          <w:sz w:val="32"/>
          <w:szCs w:val="32"/>
        </w:rPr>
        <w:t>条</w:t>
      </w:r>
      <w:r>
        <w:rPr>
          <w:rFonts w:eastAsia="方正仿宋_GBK"/>
          <w:bCs/>
          <w:sz w:val="32"/>
          <w:szCs w:val="32"/>
        </w:rPr>
        <w:t xml:space="preserve"> </w:t>
      </w:r>
      <w:r>
        <w:rPr>
          <w:rFonts w:hint="eastAsia" w:eastAsia="方正仿宋_GBK"/>
          <w:bCs/>
          <w:sz w:val="32"/>
          <w:szCs w:val="32"/>
        </w:rPr>
        <w:t xml:space="preserve"> </w:t>
      </w:r>
      <w:r>
        <w:rPr>
          <w:rFonts w:eastAsia="方正仿宋_GBK"/>
          <w:bCs/>
          <w:sz w:val="32"/>
          <w:szCs w:val="32"/>
        </w:rPr>
        <w:t>非公有制经济组织的专业技术人员申报职称，可以由所在工作单位或者人事代理机构等履行审核、公示、推荐等程序。自由职业专业技术人员申报职称，可以由人事代理机构等履行审核、公示、推荐等程序，向当地农业农村部门申报。</w:t>
      </w:r>
    </w:p>
    <w:p>
      <w:pPr>
        <w:spacing w:line="610" w:lineRule="exact"/>
        <w:ind w:firstLine="640" w:firstLineChars="200"/>
        <w:contextualSpacing/>
        <w:outlineLvl w:val="1"/>
        <w:rPr>
          <w:rFonts w:eastAsia="方正仿宋_GBK"/>
          <w:bCs/>
          <w:snapToGrid w:val="0"/>
          <w:kern w:val="0"/>
          <w:sz w:val="32"/>
          <w:szCs w:val="32"/>
        </w:rPr>
      </w:pPr>
      <w:r>
        <w:rPr>
          <w:rFonts w:eastAsia="方正黑体_GBK"/>
          <w:bCs/>
          <w:sz w:val="32"/>
          <w:szCs w:val="32"/>
        </w:rPr>
        <w:t>第二十</w:t>
      </w:r>
      <w:r>
        <w:rPr>
          <w:rFonts w:hint="eastAsia" w:eastAsia="方正黑体_GBK"/>
          <w:bCs/>
          <w:sz w:val="32"/>
          <w:szCs w:val="32"/>
        </w:rPr>
        <w:t>七</w:t>
      </w:r>
      <w:r>
        <w:rPr>
          <w:rFonts w:eastAsia="方正黑体_GBK"/>
          <w:bCs/>
          <w:sz w:val="32"/>
          <w:szCs w:val="32"/>
        </w:rPr>
        <w:t>条</w:t>
      </w:r>
      <w:r>
        <w:rPr>
          <w:rFonts w:hint="eastAsia" w:eastAsia="方正黑体_GBK"/>
          <w:bCs/>
          <w:sz w:val="32"/>
          <w:szCs w:val="32"/>
        </w:rPr>
        <w:t xml:space="preserve"> </w:t>
      </w:r>
      <w:r>
        <w:rPr>
          <w:rFonts w:eastAsia="方正仿宋_GBK"/>
          <w:bCs/>
          <w:sz w:val="32"/>
          <w:szCs w:val="32"/>
        </w:rPr>
        <w:t xml:space="preserve"> </w:t>
      </w:r>
      <w:r>
        <w:rPr>
          <w:rFonts w:eastAsia="方正仿宋_GBK"/>
          <w:bCs/>
          <w:snapToGrid w:val="0"/>
          <w:kern w:val="0"/>
          <w:sz w:val="32"/>
          <w:szCs w:val="32"/>
        </w:rPr>
        <w:t>根据省人力资源社会保障厅《江苏省专业技术类职业资格和职称对应目录》，</w:t>
      </w:r>
      <w:r>
        <w:rPr>
          <w:rFonts w:eastAsia="方正仿宋_GBK"/>
          <w:bCs/>
          <w:sz w:val="32"/>
          <w:szCs w:val="32"/>
        </w:rPr>
        <w:t>取得相关职业资格（执业资格）、职业技能等级等高技能人才</w:t>
      </w:r>
      <w:r>
        <w:rPr>
          <w:rFonts w:eastAsia="方正仿宋_GBK"/>
          <w:bCs/>
          <w:snapToGrid w:val="0"/>
          <w:kern w:val="0"/>
          <w:sz w:val="32"/>
          <w:szCs w:val="32"/>
        </w:rPr>
        <w:t>，现从事农业工程技术推广应用工作，符合晋升条件的，可直接申报相应层级农业工程专业</w:t>
      </w:r>
      <w:r>
        <w:rPr>
          <w:rFonts w:hint="eastAsia" w:eastAsia="方正仿宋_GBK"/>
          <w:bCs/>
          <w:snapToGrid w:val="0"/>
          <w:kern w:val="0"/>
          <w:sz w:val="32"/>
          <w:szCs w:val="32"/>
        </w:rPr>
        <w:t>职称</w:t>
      </w:r>
      <w:r>
        <w:rPr>
          <w:rFonts w:eastAsia="方正仿宋_GBK"/>
          <w:bCs/>
          <w:snapToGrid w:val="0"/>
          <w:kern w:val="0"/>
          <w:sz w:val="32"/>
          <w:szCs w:val="32"/>
        </w:rPr>
        <w:t>。</w:t>
      </w:r>
    </w:p>
    <w:p>
      <w:pPr>
        <w:spacing w:line="610" w:lineRule="exact"/>
        <w:ind w:firstLine="640" w:firstLineChars="200"/>
        <w:contextualSpacing/>
        <w:outlineLvl w:val="1"/>
        <w:rPr>
          <w:rFonts w:eastAsia="方正仿宋_GBK"/>
          <w:bCs/>
          <w:kern w:val="0"/>
          <w:sz w:val="32"/>
          <w:szCs w:val="32"/>
        </w:rPr>
      </w:pPr>
      <w:r>
        <w:rPr>
          <w:rFonts w:eastAsia="方正黑体_GBK"/>
          <w:bCs/>
          <w:sz w:val="32"/>
          <w:szCs w:val="32"/>
        </w:rPr>
        <w:t>第二十</w:t>
      </w:r>
      <w:r>
        <w:rPr>
          <w:rFonts w:hint="eastAsia" w:eastAsia="方正黑体_GBK"/>
          <w:bCs/>
          <w:sz w:val="32"/>
          <w:szCs w:val="32"/>
        </w:rPr>
        <w:t>八</w:t>
      </w:r>
      <w:r>
        <w:rPr>
          <w:rFonts w:eastAsia="方正黑体_GBK"/>
          <w:bCs/>
          <w:sz w:val="32"/>
          <w:szCs w:val="32"/>
        </w:rPr>
        <w:t>条</w:t>
      </w:r>
      <w:r>
        <w:rPr>
          <w:rFonts w:eastAsia="方正仿宋_GBK"/>
          <w:bCs/>
          <w:sz w:val="32"/>
          <w:szCs w:val="32"/>
        </w:rPr>
        <w:t xml:space="preserve"> </w:t>
      </w:r>
      <w:r>
        <w:rPr>
          <w:rFonts w:hint="eastAsia" w:eastAsia="方正仿宋_GBK"/>
          <w:bCs/>
          <w:sz w:val="32"/>
          <w:szCs w:val="32"/>
        </w:rPr>
        <w:t xml:space="preserve"> </w:t>
      </w:r>
      <w:r>
        <w:rPr>
          <w:rFonts w:eastAsia="方正仿宋_GBK"/>
          <w:bCs/>
          <w:kern w:val="0"/>
          <w:sz w:val="32"/>
          <w:szCs w:val="32"/>
        </w:rPr>
        <w:t>申报人一般应按照职称层级逐级申报职称。对于业绩成果突出的专业技术人才，可适当放宽学历、资历条件限制，破格申报高一级职称。不具备相应职称资格条件规定的学历、资历、层级要求，但品德、能力、业绩特别突出的专业技术人才，企业经营管理人才、符合贯通要求的高技能人才以及其他特殊人才，可按规定程序向江苏省高层次急需紧缺人才高级职称考核认定委员会直接申报高级职称考核认定。经考核认定的职称与评审通过的职称具有同等效力。</w:t>
      </w:r>
    </w:p>
    <w:p>
      <w:pPr>
        <w:spacing w:line="610" w:lineRule="exact"/>
        <w:ind w:firstLine="640" w:firstLineChars="200"/>
        <w:contextualSpacing/>
        <w:outlineLvl w:val="1"/>
        <w:rPr>
          <w:rFonts w:hint="eastAsia" w:eastAsia="方正仿宋_GBK"/>
          <w:bCs/>
          <w:kern w:val="0"/>
          <w:sz w:val="32"/>
          <w:szCs w:val="32"/>
        </w:rPr>
      </w:pPr>
      <w:r>
        <w:rPr>
          <w:rFonts w:eastAsia="方正黑体_GBK"/>
          <w:bCs/>
          <w:sz w:val="32"/>
          <w:szCs w:val="32"/>
        </w:rPr>
        <w:t>第</w:t>
      </w:r>
      <w:r>
        <w:rPr>
          <w:rFonts w:hint="eastAsia" w:eastAsia="方正黑体_GBK"/>
          <w:bCs/>
          <w:sz w:val="32"/>
          <w:szCs w:val="32"/>
        </w:rPr>
        <w:t>二</w:t>
      </w:r>
      <w:r>
        <w:rPr>
          <w:rFonts w:eastAsia="方正黑体_GBK"/>
          <w:bCs/>
          <w:sz w:val="32"/>
          <w:szCs w:val="32"/>
        </w:rPr>
        <w:t>十九条</w:t>
      </w:r>
      <w:r>
        <w:rPr>
          <w:rFonts w:hint="eastAsia" w:eastAsia="方正黑体_GBK"/>
          <w:bCs/>
          <w:sz w:val="32"/>
          <w:szCs w:val="32"/>
        </w:rPr>
        <w:t xml:space="preserve"> </w:t>
      </w:r>
      <w:r>
        <w:rPr>
          <w:rFonts w:eastAsia="方正仿宋_GBK"/>
          <w:bCs/>
          <w:sz w:val="32"/>
          <w:szCs w:val="32"/>
        </w:rPr>
        <w:t xml:space="preserve"> 党政机关（含参公管理单位）和部队退役调入转入企事业单位从事农业工程推广领域专业技术工作的人员，</w:t>
      </w:r>
      <w:r>
        <w:rPr>
          <w:rFonts w:eastAsia="方正仿宋_GBK"/>
          <w:bCs/>
          <w:kern w:val="0"/>
          <w:sz w:val="32"/>
          <w:szCs w:val="32"/>
        </w:rPr>
        <w:t>可直接申报中级职称考核认定，其在原单位取得的相关工作业绩与成果视为专业技术业绩。各设区市相关人员中级职称考核认定由所在设区市人力资源社会保障部门按规定程序组织实施，省直及其他单位人员由省农业工程高级专业技术资格评审委员会按规定程序组织实施。业绩特别突出的，可按规定程序向江苏省高层次急需紧缺人才高级职称考核认定委员会直接申报高级职称考核认定。</w:t>
      </w:r>
    </w:p>
    <w:p>
      <w:pPr>
        <w:spacing w:line="610" w:lineRule="exact"/>
        <w:ind w:firstLine="640" w:firstLineChars="200"/>
        <w:contextualSpacing/>
        <w:outlineLvl w:val="1"/>
        <w:rPr>
          <w:rFonts w:hint="eastAsia" w:eastAsia="方正仿宋_GBK"/>
          <w:bCs/>
          <w:kern w:val="0"/>
          <w:sz w:val="32"/>
          <w:szCs w:val="32"/>
        </w:rPr>
      </w:pPr>
      <w:r>
        <w:rPr>
          <w:rFonts w:eastAsia="方正黑体_GBK"/>
          <w:bCs/>
          <w:sz w:val="32"/>
          <w:szCs w:val="32"/>
        </w:rPr>
        <w:t>第三十条</w:t>
      </w:r>
      <w:r>
        <w:rPr>
          <w:rFonts w:hint="eastAsia" w:eastAsia="方正黑体_GBK"/>
          <w:bCs/>
          <w:sz w:val="32"/>
          <w:szCs w:val="32"/>
        </w:rPr>
        <w:t xml:space="preserve">  </w:t>
      </w:r>
      <w:r>
        <w:rPr>
          <w:rFonts w:hint="eastAsia" w:eastAsia="方正仿宋_GBK"/>
          <w:bCs/>
          <w:kern w:val="0"/>
          <w:sz w:val="32"/>
          <w:szCs w:val="32"/>
        </w:rPr>
        <w:t>为推动工程技术人才职称制度与工程类专业学位研究生教育有效衔接，获得工程类专业学位的工程技术人才，可提前1年申报职称。</w:t>
      </w:r>
    </w:p>
    <w:p>
      <w:pPr>
        <w:spacing w:line="600" w:lineRule="exact"/>
        <w:ind w:firstLine="640" w:firstLineChars="200"/>
        <w:rPr>
          <w:rFonts w:hint="eastAsia" w:ascii="Calibri" w:hAnsi="Calibri" w:eastAsia="方正仿宋_GBK"/>
          <w:sz w:val="32"/>
          <w:szCs w:val="32"/>
        </w:rPr>
      </w:pPr>
      <w:r>
        <w:rPr>
          <w:rFonts w:hint="eastAsia" w:eastAsia="方正黑体_GBK"/>
          <w:bCs/>
          <w:sz w:val="32"/>
          <w:szCs w:val="32"/>
        </w:rPr>
        <w:t xml:space="preserve">第三十一条  </w:t>
      </w:r>
      <w:r>
        <w:rPr>
          <w:rFonts w:hint="eastAsia" w:ascii="Calibri" w:hAnsi="Calibri" w:eastAsia="方正仿宋_GBK"/>
          <w:sz w:val="32"/>
          <w:szCs w:val="32"/>
        </w:rPr>
        <w:t>突出申报人员品德与职业道德，将“国务院政府特殊津贴”、省市“劳动模范”、省市“先进工作者”、省“有突出贡献中青年专家”（其他相应层级及以上称号）等荣誉称号作为重要的评审依据。</w:t>
      </w:r>
    </w:p>
    <w:p>
      <w:pPr>
        <w:spacing w:line="610" w:lineRule="exact"/>
        <w:ind w:firstLine="640" w:firstLineChars="200"/>
        <w:rPr>
          <w:rFonts w:eastAsia="方正仿宋_GBK"/>
          <w:bCs/>
          <w:sz w:val="32"/>
          <w:szCs w:val="32"/>
        </w:rPr>
      </w:pPr>
      <w:r>
        <w:rPr>
          <w:rFonts w:eastAsia="方正黑体_GBK"/>
          <w:bCs/>
          <w:sz w:val="32"/>
          <w:szCs w:val="32"/>
        </w:rPr>
        <w:t>第三十</w:t>
      </w:r>
      <w:r>
        <w:rPr>
          <w:rFonts w:hint="eastAsia" w:eastAsia="方正黑体_GBK"/>
          <w:bCs/>
          <w:sz w:val="32"/>
          <w:szCs w:val="32"/>
        </w:rPr>
        <w:t>二</w:t>
      </w:r>
      <w:r>
        <w:rPr>
          <w:rFonts w:eastAsia="方正黑体_GBK"/>
          <w:bCs/>
          <w:sz w:val="32"/>
          <w:szCs w:val="32"/>
        </w:rPr>
        <w:t>条</w:t>
      </w:r>
      <w:r>
        <w:rPr>
          <w:rFonts w:eastAsia="方正仿宋_GBK"/>
          <w:bCs/>
          <w:sz w:val="32"/>
          <w:szCs w:val="32"/>
        </w:rPr>
        <w:t xml:space="preserve"> </w:t>
      </w:r>
      <w:r>
        <w:rPr>
          <w:rFonts w:hint="eastAsia" w:eastAsia="方正仿宋_GBK"/>
          <w:bCs/>
          <w:sz w:val="32"/>
          <w:szCs w:val="32"/>
        </w:rPr>
        <w:t xml:space="preserve"> </w:t>
      </w:r>
      <w:r>
        <w:rPr>
          <w:rFonts w:eastAsia="方正仿宋_GBK"/>
          <w:bCs/>
          <w:sz w:val="32"/>
          <w:szCs w:val="32"/>
        </w:rPr>
        <w:t>对通过弄虚作假、暗箱操作等违纪违规行为申报取得的职称资格，一经查实，由发文单位予以撤销，并报送省信用信息共享平台，记录期为3年，记录期从发文撤销资格之日起算。</w:t>
      </w:r>
    </w:p>
    <w:p>
      <w:pPr>
        <w:spacing w:line="610" w:lineRule="exact"/>
        <w:ind w:firstLine="640" w:firstLineChars="200"/>
        <w:rPr>
          <w:rFonts w:eastAsia="方正仿宋_GBK"/>
          <w:bCs/>
          <w:sz w:val="32"/>
          <w:szCs w:val="32"/>
        </w:rPr>
      </w:pPr>
      <w:r>
        <w:rPr>
          <w:rFonts w:eastAsia="方正黑体_GBK"/>
          <w:bCs/>
          <w:sz w:val="32"/>
          <w:szCs w:val="32"/>
        </w:rPr>
        <w:t>第三十</w:t>
      </w:r>
      <w:r>
        <w:rPr>
          <w:rFonts w:hint="eastAsia" w:eastAsia="方正黑体_GBK"/>
          <w:bCs/>
          <w:sz w:val="32"/>
          <w:szCs w:val="32"/>
        </w:rPr>
        <w:t>三</w:t>
      </w:r>
      <w:r>
        <w:rPr>
          <w:rFonts w:eastAsia="方正黑体_GBK"/>
          <w:bCs/>
          <w:sz w:val="32"/>
          <w:szCs w:val="32"/>
        </w:rPr>
        <w:t>条</w:t>
      </w:r>
      <w:r>
        <w:rPr>
          <w:rFonts w:eastAsia="方正仿宋_GBK"/>
          <w:bCs/>
          <w:sz w:val="32"/>
          <w:szCs w:val="32"/>
        </w:rPr>
        <w:t xml:space="preserve"> </w:t>
      </w:r>
      <w:r>
        <w:rPr>
          <w:rFonts w:hint="eastAsia" w:eastAsia="方正仿宋_GBK"/>
          <w:bCs/>
          <w:sz w:val="32"/>
          <w:szCs w:val="32"/>
        </w:rPr>
        <w:t xml:space="preserve"> </w:t>
      </w:r>
      <w:r>
        <w:rPr>
          <w:rFonts w:eastAsia="方正仿宋_GBK"/>
          <w:bCs/>
          <w:sz w:val="32"/>
          <w:szCs w:val="32"/>
        </w:rPr>
        <w:t>与本条件相关的材料要求、词（语）或概念的特定解释、若干问题的说明等详见附录。</w:t>
      </w:r>
    </w:p>
    <w:p>
      <w:pPr>
        <w:tabs>
          <w:tab w:val="left" w:pos="360"/>
        </w:tabs>
        <w:spacing w:line="610" w:lineRule="exact"/>
        <w:jc w:val="center"/>
        <w:rPr>
          <w:rFonts w:eastAsia="方正小标宋_GBK"/>
          <w:sz w:val="44"/>
          <w:szCs w:val="44"/>
        </w:rPr>
      </w:pPr>
      <w:r>
        <w:rPr>
          <w:rFonts w:eastAsia="方正小标宋_GBK"/>
          <w:sz w:val="44"/>
          <w:szCs w:val="44"/>
        </w:rPr>
        <w:br w:type="page"/>
      </w:r>
    </w:p>
    <w:p>
      <w:pPr>
        <w:tabs>
          <w:tab w:val="left" w:pos="360"/>
        </w:tabs>
        <w:spacing w:line="610" w:lineRule="exact"/>
        <w:jc w:val="center"/>
        <w:rPr>
          <w:rFonts w:eastAsia="方正小标宋_GBK"/>
          <w:sz w:val="44"/>
          <w:szCs w:val="44"/>
        </w:rPr>
      </w:pPr>
      <w:r>
        <w:rPr>
          <w:rFonts w:eastAsia="方正小标宋_GBK"/>
          <w:sz w:val="44"/>
          <w:szCs w:val="44"/>
        </w:rPr>
        <w:t>江苏省农业工程专业技术资格条件附录</w:t>
      </w:r>
    </w:p>
    <w:p>
      <w:pPr>
        <w:tabs>
          <w:tab w:val="left" w:pos="0"/>
        </w:tabs>
        <w:spacing w:line="610" w:lineRule="exact"/>
        <w:ind w:firstLine="640" w:firstLineChars="200"/>
        <w:rPr>
          <w:rFonts w:eastAsia="方正仿宋_GBK"/>
          <w:sz w:val="32"/>
          <w:szCs w:val="32"/>
        </w:rPr>
      </w:pPr>
    </w:p>
    <w:p>
      <w:pPr>
        <w:tabs>
          <w:tab w:val="left" w:pos="0"/>
        </w:tabs>
        <w:spacing w:line="610" w:lineRule="exact"/>
        <w:ind w:firstLine="640" w:firstLineChars="200"/>
        <w:rPr>
          <w:rFonts w:eastAsia="方正黑体_GBK"/>
          <w:sz w:val="32"/>
          <w:szCs w:val="32"/>
        </w:rPr>
      </w:pPr>
      <w:r>
        <w:rPr>
          <w:rFonts w:eastAsia="方正黑体_GBK"/>
          <w:sz w:val="32"/>
          <w:szCs w:val="32"/>
        </w:rPr>
        <w:t>一、申报人必须提交的材料</w:t>
      </w:r>
    </w:p>
    <w:p>
      <w:pPr>
        <w:spacing w:line="600" w:lineRule="exact"/>
        <w:ind w:firstLine="640" w:firstLineChars="200"/>
        <w:rPr>
          <w:rFonts w:eastAsia="方正仿宋_GBK"/>
          <w:kern w:val="0"/>
          <w:sz w:val="32"/>
          <w:szCs w:val="32"/>
        </w:rPr>
      </w:pPr>
      <w:r>
        <w:rPr>
          <w:rFonts w:hint="default" w:ascii="Times New Roman" w:hAnsi="Times New Roman" w:eastAsia="方正仿宋_GBK" w:cs="Times New Roman"/>
          <w:color w:val="000000"/>
          <w:sz w:val="32"/>
          <w:szCs w:val="32"/>
        </w:rPr>
        <w:t>1．</w:t>
      </w:r>
      <w:r>
        <w:rPr>
          <w:rFonts w:hint="eastAsia" w:eastAsia="方正仿宋_GBK"/>
          <w:sz w:val="32"/>
          <w:szCs w:val="32"/>
        </w:rPr>
        <w:t>“</w:t>
      </w:r>
      <w:r>
        <w:rPr>
          <w:rFonts w:hint="eastAsia" w:eastAsia="方正仿宋_GBK" w:cs="方正仿宋_GBK"/>
          <w:sz w:val="32"/>
          <w:szCs w:val="32"/>
        </w:rPr>
        <w:t>专业技术资格评审申报表</w:t>
      </w:r>
      <w:r>
        <w:rPr>
          <w:rFonts w:hint="eastAsia" w:eastAsia="方正仿宋_GBK"/>
          <w:sz w:val="32"/>
          <w:szCs w:val="32"/>
        </w:rPr>
        <w:t>”或“专业技术资格初定表”一</w:t>
      </w:r>
      <w:r>
        <w:rPr>
          <w:rFonts w:eastAsia="方正仿宋_GBK"/>
          <w:sz w:val="32"/>
          <w:szCs w:val="32"/>
        </w:rPr>
        <w:t>式</w:t>
      </w:r>
      <w:r>
        <w:rPr>
          <w:rFonts w:hint="eastAsia" w:eastAsia="方正仿宋_GBK"/>
          <w:sz w:val="32"/>
          <w:szCs w:val="32"/>
        </w:rPr>
        <w:t>3份</w:t>
      </w:r>
      <w:r>
        <w:rPr>
          <w:rFonts w:hint="eastAsia" w:eastAsia="方正仿宋_GBK" w:cs="方正仿宋_GBK"/>
          <w:sz w:val="32"/>
          <w:szCs w:val="32"/>
        </w:rPr>
        <w:t>。（简称</w:t>
      </w:r>
      <w:r>
        <w:rPr>
          <w:rFonts w:hint="eastAsia" w:eastAsia="方正仿宋_GBK"/>
          <w:sz w:val="32"/>
          <w:szCs w:val="32"/>
        </w:rPr>
        <w:t>“</w:t>
      </w:r>
      <w:r>
        <w:rPr>
          <w:rFonts w:hint="eastAsia" w:eastAsia="方正仿宋_GBK" w:cs="方正仿宋_GBK"/>
          <w:sz w:val="32"/>
          <w:szCs w:val="32"/>
        </w:rPr>
        <w:t>申报表</w:t>
      </w:r>
      <w:r>
        <w:rPr>
          <w:rFonts w:hint="eastAsia" w:eastAsia="方正仿宋_GBK"/>
          <w:sz w:val="32"/>
          <w:szCs w:val="32"/>
        </w:rPr>
        <w:t>”，</w:t>
      </w:r>
      <w:r>
        <w:rPr>
          <w:rFonts w:hint="eastAsia" w:eastAsia="方正仿宋_GBK" w:cs="方正仿宋_GBK"/>
          <w:sz w:val="32"/>
          <w:szCs w:val="32"/>
        </w:rPr>
        <w:t>下同）</w:t>
      </w:r>
    </w:p>
    <w:p>
      <w:pPr>
        <w:spacing w:line="600" w:lineRule="exact"/>
        <w:ind w:firstLine="640" w:firstLineChars="200"/>
        <w:rPr>
          <w:rFonts w:eastAsia="方正仿宋_GBK"/>
          <w:kern w:val="0"/>
          <w:sz w:val="32"/>
          <w:szCs w:val="32"/>
        </w:rPr>
      </w:pPr>
      <w:r>
        <w:rPr>
          <w:rFonts w:hint="default" w:ascii="Times New Roman" w:hAnsi="Times New Roman" w:eastAsia="方正仿宋_GBK" w:cs="Times New Roman"/>
          <w:kern w:val="0"/>
          <w:sz w:val="32"/>
          <w:szCs w:val="32"/>
        </w:rPr>
        <w:t>2．</w:t>
      </w:r>
      <w:r>
        <w:rPr>
          <w:rFonts w:eastAsia="方正仿宋_GBK"/>
          <w:kern w:val="0"/>
          <w:sz w:val="32"/>
          <w:szCs w:val="32"/>
        </w:rPr>
        <w:t>“江苏省申报xx级专业技术资格人员情况简介表”一式3份。</w:t>
      </w:r>
    </w:p>
    <w:p>
      <w:pPr>
        <w:spacing w:line="600" w:lineRule="exact"/>
        <w:ind w:firstLine="640" w:firstLineChars="200"/>
        <w:rPr>
          <w:rFonts w:eastAsia="方正仿宋_GBK"/>
          <w:kern w:val="0"/>
          <w:sz w:val="32"/>
          <w:szCs w:val="32"/>
        </w:rPr>
      </w:pPr>
      <w:r>
        <w:rPr>
          <w:rFonts w:eastAsia="方正仿宋_GBK"/>
          <w:kern w:val="0"/>
          <w:sz w:val="32"/>
          <w:szCs w:val="32"/>
        </w:rPr>
        <w:t>（以下是对照</w:t>
      </w:r>
      <w:r>
        <w:rPr>
          <w:rFonts w:hint="eastAsia" w:eastAsia="方正仿宋_GBK"/>
          <w:kern w:val="0"/>
          <w:sz w:val="32"/>
          <w:szCs w:val="32"/>
        </w:rPr>
        <w:t>“</w:t>
      </w:r>
      <w:r>
        <w:rPr>
          <w:rFonts w:eastAsia="方正仿宋_GBK"/>
          <w:kern w:val="0"/>
          <w:sz w:val="32"/>
          <w:szCs w:val="32"/>
        </w:rPr>
        <w:t>资格条件</w:t>
      </w:r>
      <w:r>
        <w:rPr>
          <w:rFonts w:hint="eastAsia" w:eastAsia="方正仿宋_GBK"/>
          <w:kern w:val="0"/>
          <w:sz w:val="32"/>
          <w:szCs w:val="32"/>
        </w:rPr>
        <w:t>”</w:t>
      </w:r>
      <w:r>
        <w:rPr>
          <w:rFonts w:eastAsia="方正仿宋_GBK"/>
          <w:kern w:val="0"/>
          <w:sz w:val="32"/>
          <w:szCs w:val="32"/>
        </w:rPr>
        <w:t>要求应提交的材料）</w:t>
      </w:r>
    </w:p>
    <w:p>
      <w:pPr>
        <w:spacing w:line="600" w:lineRule="exact"/>
        <w:ind w:firstLine="640" w:firstLineChars="200"/>
        <w:rPr>
          <w:rFonts w:eastAsia="方正仿宋_GBK"/>
          <w:kern w:val="0"/>
          <w:sz w:val="32"/>
          <w:szCs w:val="32"/>
        </w:rPr>
      </w:pPr>
      <w:r>
        <w:rPr>
          <w:rFonts w:hint="default" w:ascii="Times New Roman" w:hAnsi="Times New Roman" w:eastAsia="方正仿宋_GBK" w:cs="Times New Roman"/>
          <w:kern w:val="0"/>
          <w:sz w:val="32"/>
          <w:szCs w:val="32"/>
        </w:rPr>
        <w:t>3．</w:t>
      </w:r>
      <w:r>
        <w:rPr>
          <w:rFonts w:eastAsia="方正仿宋_GBK"/>
          <w:kern w:val="0"/>
          <w:sz w:val="32"/>
          <w:szCs w:val="32"/>
        </w:rPr>
        <w:t>对照</w:t>
      </w:r>
      <w:r>
        <w:rPr>
          <w:rFonts w:hint="eastAsia" w:eastAsia="方正仿宋_GBK"/>
          <w:kern w:val="0"/>
          <w:sz w:val="32"/>
          <w:szCs w:val="32"/>
        </w:rPr>
        <w:t>“</w:t>
      </w:r>
      <w:r>
        <w:rPr>
          <w:rFonts w:eastAsia="方正仿宋_GBK"/>
          <w:kern w:val="0"/>
          <w:sz w:val="32"/>
          <w:szCs w:val="32"/>
        </w:rPr>
        <w:t>第二条</w:t>
      </w:r>
      <w:r>
        <w:rPr>
          <w:rFonts w:hint="eastAsia" w:eastAsia="方正仿宋_GBK"/>
          <w:kern w:val="0"/>
          <w:sz w:val="32"/>
          <w:szCs w:val="32"/>
        </w:rPr>
        <w:t>”</w:t>
      </w:r>
      <w:r>
        <w:rPr>
          <w:rFonts w:eastAsia="方正仿宋_GBK"/>
          <w:kern w:val="0"/>
          <w:sz w:val="32"/>
          <w:szCs w:val="32"/>
        </w:rPr>
        <w:t>适用范围，将申报评审的专业准确地填在</w:t>
      </w:r>
      <w:r>
        <w:rPr>
          <w:rFonts w:hint="eastAsia" w:eastAsia="方正仿宋_GBK"/>
          <w:kern w:val="0"/>
          <w:sz w:val="32"/>
          <w:szCs w:val="32"/>
        </w:rPr>
        <w:t>“</w:t>
      </w:r>
      <w:r>
        <w:rPr>
          <w:rFonts w:eastAsia="方正仿宋_GBK"/>
          <w:kern w:val="0"/>
          <w:sz w:val="32"/>
          <w:szCs w:val="32"/>
        </w:rPr>
        <w:t>申报表</w:t>
      </w:r>
      <w:r>
        <w:rPr>
          <w:rFonts w:hint="eastAsia" w:eastAsia="方正仿宋_GBK"/>
          <w:kern w:val="0"/>
          <w:sz w:val="32"/>
          <w:szCs w:val="32"/>
        </w:rPr>
        <w:t>”</w:t>
      </w:r>
      <w:r>
        <w:rPr>
          <w:rFonts w:eastAsia="方正仿宋_GBK"/>
          <w:kern w:val="0"/>
          <w:sz w:val="32"/>
          <w:szCs w:val="32"/>
        </w:rPr>
        <w:t>封面相应栏目处。</w:t>
      </w:r>
    </w:p>
    <w:p>
      <w:pPr>
        <w:spacing w:line="600" w:lineRule="exact"/>
        <w:ind w:firstLine="640" w:firstLineChars="200"/>
        <w:rPr>
          <w:rFonts w:eastAsia="方正仿宋_GBK"/>
          <w:kern w:val="0"/>
          <w:sz w:val="32"/>
          <w:szCs w:val="32"/>
        </w:rPr>
      </w:pPr>
      <w:r>
        <w:rPr>
          <w:rFonts w:hint="default" w:ascii="Times New Roman" w:hAnsi="Times New Roman" w:eastAsia="方正仿宋_GBK" w:cs="Times New Roman"/>
          <w:kern w:val="0"/>
          <w:sz w:val="32"/>
          <w:szCs w:val="32"/>
        </w:rPr>
        <w:t>4．</w:t>
      </w:r>
      <w:r>
        <w:rPr>
          <w:rFonts w:eastAsia="方正仿宋_GBK"/>
          <w:kern w:val="0"/>
          <w:sz w:val="32"/>
          <w:szCs w:val="32"/>
        </w:rPr>
        <w:t>对照</w:t>
      </w:r>
      <w:r>
        <w:rPr>
          <w:rFonts w:hint="eastAsia" w:eastAsia="方正仿宋_GBK"/>
          <w:kern w:val="0"/>
          <w:sz w:val="32"/>
          <w:szCs w:val="32"/>
        </w:rPr>
        <w:t>“</w:t>
      </w:r>
      <w:r>
        <w:rPr>
          <w:rFonts w:eastAsia="方正仿宋_GBK"/>
          <w:kern w:val="0"/>
          <w:sz w:val="32"/>
          <w:szCs w:val="32"/>
        </w:rPr>
        <w:t>第四条</w:t>
      </w:r>
      <w:r>
        <w:rPr>
          <w:rFonts w:hint="eastAsia" w:eastAsia="方正仿宋_GBK"/>
          <w:kern w:val="0"/>
          <w:sz w:val="32"/>
          <w:szCs w:val="32"/>
        </w:rPr>
        <w:t>”</w:t>
      </w:r>
      <w:r>
        <w:rPr>
          <w:rFonts w:eastAsia="方正仿宋_GBK"/>
          <w:kern w:val="0"/>
          <w:sz w:val="32"/>
          <w:szCs w:val="32"/>
        </w:rPr>
        <w:t>政治</w:t>
      </w:r>
      <w:r>
        <w:rPr>
          <w:rFonts w:hint="eastAsia" w:eastAsia="方正仿宋_GBK"/>
          <w:kern w:val="0"/>
          <w:sz w:val="32"/>
          <w:szCs w:val="32"/>
        </w:rPr>
        <w:t>素</w:t>
      </w:r>
      <w:r>
        <w:rPr>
          <w:rFonts w:eastAsia="方正仿宋_GBK"/>
          <w:kern w:val="0"/>
          <w:sz w:val="32"/>
          <w:szCs w:val="32"/>
        </w:rPr>
        <w:t>质、职业道德要求</w:t>
      </w:r>
      <w:r>
        <w:rPr>
          <w:rFonts w:hint="eastAsia" w:eastAsia="方正仿宋_GBK"/>
          <w:kern w:val="0"/>
          <w:sz w:val="32"/>
          <w:szCs w:val="32"/>
        </w:rPr>
        <w:t>，</w:t>
      </w:r>
      <w:r>
        <w:rPr>
          <w:rFonts w:eastAsia="方正仿宋_GBK"/>
          <w:kern w:val="0"/>
          <w:sz w:val="32"/>
          <w:szCs w:val="32"/>
        </w:rPr>
        <w:t>将本人取得现专业技术资格以来的年度考核情况填入</w:t>
      </w:r>
      <w:r>
        <w:rPr>
          <w:rFonts w:hint="eastAsia" w:eastAsia="方正仿宋_GBK"/>
          <w:kern w:val="0"/>
          <w:sz w:val="32"/>
          <w:szCs w:val="32"/>
        </w:rPr>
        <w:t>“</w:t>
      </w:r>
      <w:r>
        <w:rPr>
          <w:rFonts w:eastAsia="方正仿宋_GBK"/>
          <w:kern w:val="0"/>
          <w:sz w:val="32"/>
          <w:szCs w:val="32"/>
        </w:rPr>
        <w:t>申报表</w:t>
      </w:r>
      <w:r>
        <w:rPr>
          <w:rFonts w:hint="eastAsia" w:eastAsia="方正仿宋_GBK"/>
          <w:kern w:val="0"/>
          <w:sz w:val="32"/>
          <w:szCs w:val="32"/>
        </w:rPr>
        <w:t>”</w:t>
      </w:r>
      <w:r>
        <w:rPr>
          <w:rFonts w:eastAsia="方正仿宋_GBK"/>
          <w:kern w:val="0"/>
          <w:sz w:val="32"/>
          <w:szCs w:val="32"/>
        </w:rPr>
        <w:t>任现职以来考核情况栏内。</w:t>
      </w:r>
    </w:p>
    <w:p>
      <w:pPr>
        <w:spacing w:line="600" w:lineRule="exact"/>
        <w:ind w:firstLine="640" w:firstLineChars="200"/>
        <w:rPr>
          <w:rFonts w:eastAsia="方正仿宋_GBK"/>
          <w:sz w:val="32"/>
          <w:szCs w:val="32"/>
        </w:rPr>
      </w:pPr>
      <w:r>
        <w:rPr>
          <w:rFonts w:hint="default" w:ascii="Times New Roman" w:hAnsi="Times New Roman" w:eastAsia="方正仿宋_GBK" w:cs="Times New Roman"/>
          <w:sz w:val="32"/>
          <w:szCs w:val="32"/>
        </w:rPr>
        <w:t>5．</w:t>
      </w:r>
      <w:r>
        <w:rPr>
          <w:rFonts w:eastAsia="方正仿宋_GBK"/>
          <w:sz w:val="32"/>
          <w:szCs w:val="32"/>
        </w:rPr>
        <w:t>对照</w:t>
      </w:r>
      <w:r>
        <w:rPr>
          <w:rFonts w:hint="eastAsia" w:eastAsia="方正仿宋_GBK"/>
          <w:sz w:val="32"/>
          <w:szCs w:val="32"/>
        </w:rPr>
        <w:t>“</w:t>
      </w:r>
      <w:r>
        <w:rPr>
          <w:rFonts w:eastAsia="方正仿宋_GBK"/>
          <w:sz w:val="32"/>
          <w:szCs w:val="32"/>
        </w:rPr>
        <w:t>第五条</w:t>
      </w:r>
      <w:r>
        <w:rPr>
          <w:rFonts w:hint="eastAsia" w:eastAsia="方正仿宋_GBK"/>
          <w:sz w:val="32"/>
          <w:szCs w:val="32"/>
        </w:rPr>
        <w:t>”</w:t>
      </w:r>
      <w:r>
        <w:rPr>
          <w:rFonts w:eastAsia="方正仿宋_GBK"/>
          <w:sz w:val="32"/>
          <w:szCs w:val="32"/>
        </w:rPr>
        <w:t>继续教育要求，</w:t>
      </w:r>
      <w:r>
        <w:rPr>
          <w:rFonts w:hint="eastAsia" w:eastAsia="方正仿宋_GBK" w:cs="方正仿宋_GBK"/>
          <w:kern w:val="0"/>
          <w:sz w:val="32"/>
          <w:szCs w:val="32"/>
        </w:rPr>
        <w:t>提交记载取得现专业技术资格后完成继续教育情况。</w:t>
      </w:r>
    </w:p>
    <w:p>
      <w:pPr>
        <w:adjustRightInd w:val="0"/>
        <w:snapToGrid w:val="0"/>
        <w:spacing w:line="600" w:lineRule="exact"/>
        <w:ind w:firstLine="640" w:firstLineChars="200"/>
        <w:rPr>
          <w:rFonts w:eastAsia="方正仿宋_GBK"/>
          <w:kern w:val="0"/>
          <w:sz w:val="32"/>
          <w:szCs w:val="32"/>
        </w:rPr>
      </w:pPr>
      <w:r>
        <w:rPr>
          <w:rFonts w:hint="default" w:ascii="Times New Roman" w:hAnsi="Times New Roman" w:eastAsia="方正仿宋_GBK" w:cs="Times New Roman"/>
          <w:kern w:val="0"/>
          <w:sz w:val="32"/>
          <w:szCs w:val="32"/>
        </w:rPr>
        <w:t>6．</w:t>
      </w:r>
      <w:r>
        <w:rPr>
          <w:rFonts w:eastAsia="方正仿宋_GBK"/>
          <w:kern w:val="0"/>
          <w:sz w:val="32"/>
          <w:szCs w:val="32"/>
        </w:rPr>
        <w:t>对照</w:t>
      </w:r>
      <w:r>
        <w:rPr>
          <w:rFonts w:hint="eastAsia" w:eastAsia="方正仿宋_GBK"/>
          <w:kern w:val="0"/>
          <w:sz w:val="32"/>
          <w:szCs w:val="32"/>
        </w:rPr>
        <w:t>“</w:t>
      </w:r>
      <w:r>
        <w:rPr>
          <w:rFonts w:eastAsia="方正仿宋_GBK"/>
          <w:sz w:val="32"/>
          <w:szCs w:val="32"/>
        </w:rPr>
        <w:t>学历、资历要求</w:t>
      </w:r>
      <w:r>
        <w:rPr>
          <w:rFonts w:hint="eastAsia" w:eastAsia="方正仿宋_GBK"/>
          <w:sz w:val="32"/>
          <w:szCs w:val="32"/>
        </w:rPr>
        <w:t>”</w:t>
      </w:r>
      <w:r>
        <w:rPr>
          <w:rFonts w:eastAsia="方正仿宋_GBK"/>
          <w:kern w:val="0"/>
          <w:sz w:val="32"/>
          <w:szCs w:val="32"/>
        </w:rPr>
        <w:t>，</w:t>
      </w:r>
      <w:r>
        <w:rPr>
          <w:rFonts w:hint="eastAsia" w:eastAsia="方正仿宋_GBK" w:cs="宋体"/>
          <w:kern w:val="0"/>
          <w:sz w:val="32"/>
          <w:szCs w:val="32"/>
        </w:rPr>
        <w:t>提交由国家教育行政主管部门认可的学历（学位）证书；或经教育行政主管部门认定的部队院校全日制教育毕业证书；或中央党校（省、自治区、直辖市党校）对学制两年以上的长期班次学员所授予的党校学历；或技工院校毕业证书，中级工班、高级工班、预备技师（技师）班毕业生在参加职称评定时分别视同中专、大专、本科学历。政府人力资源行政部门认可的专业技术资格证书。能够通过政府部门网络平台核验的学历、学位证书以及专业技术资格证书，不需要额外提供证明材料。</w:t>
      </w:r>
    </w:p>
    <w:p>
      <w:pPr>
        <w:spacing w:line="600" w:lineRule="exact"/>
        <w:ind w:firstLine="640" w:firstLineChars="200"/>
        <w:outlineLvl w:val="0"/>
        <w:rPr>
          <w:rFonts w:eastAsia="方正仿宋_GBK"/>
          <w:b/>
          <w:color w:val="000000"/>
          <w:kern w:val="0"/>
          <w:sz w:val="32"/>
          <w:szCs w:val="32"/>
        </w:rPr>
      </w:pPr>
      <w:r>
        <w:rPr>
          <w:rFonts w:hint="default" w:ascii="Times New Roman" w:hAnsi="Times New Roman" w:eastAsia="方正仿宋_GBK" w:cs="Times New Roman"/>
          <w:kern w:val="0"/>
          <w:sz w:val="32"/>
          <w:szCs w:val="32"/>
        </w:rPr>
        <w:t>7．</w:t>
      </w:r>
      <w:r>
        <w:rPr>
          <w:rFonts w:eastAsia="方正仿宋_GBK"/>
          <w:kern w:val="0"/>
          <w:sz w:val="32"/>
          <w:szCs w:val="32"/>
        </w:rPr>
        <w:t>对照</w:t>
      </w:r>
      <w:r>
        <w:rPr>
          <w:rFonts w:hint="eastAsia" w:eastAsia="方正仿宋_GBK"/>
          <w:kern w:val="0"/>
          <w:sz w:val="32"/>
          <w:szCs w:val="32"/>
        </w:rPr>
        <w:t>“</w:t>
      </w:r>
      <w:r>
        <w:rPr>
          <w:rFonts w:eastAsia="方正仿宋_GBK"/>
          <w:kern w:val="0"/>
          <w:sz w:val="32"/>
          <w:szCs w:val="32"/>
        </w:rPr>
        <w:t>专业理论知识要求</w:t>
      </w:r>
      <w:r>
        <w:rPr>
          <w:rFonts w:hint="eastAsia" w:eastAsia="方正仿宋_GBK"/>
          <w:kern w:val="0"/>
          <w:sz w:val="32"/>
          <w:szCs w:val="32"/>
        </w:rPr>
        <w:t>”</w:t>
      </w:r>
      <w:r>
        <w:rPr>
          <w:rFonts w:eastAsia="方正仿宋_GBK"/>
          <w:kern w:val="0"/>
          <w:sz w:val="32"/>
          <w:szCs w:val="32"/>
        </w:rPr>
        <w:t>，</w:t>
      </w:r>
      <w:r>
        <w:rPr>
          <w:rFonts w:hint="eastAsia" w:eastAsia="方正仿宋_GBK"/>
          <w:kern w:val="0"/>
          <w:sz w:val="32"/>
          <w:szCs w:val="32"/>
        </w:rPr>
        <w:t>应</w:t>
      </w:r>
      <w:r>
        <w:rPr>
          <w:rFonts w:eastAsia="方正仿宋_GBK"/>
          <w:kern w:val="0"/>
          <w:sz w:val="32"/>
          <w:szCs w:val="32"/>
        </w:rPr>
        <w:t>提交反映本人专业理论水平的证明材料。</w:t>
      </w:r>
    </w:p>
    <w:p>
      <w:pPr>
        <w:spacing w:line="600" w:lineRule="exact"/>
        <w:ind w:firstLine="640" w:firstLineChars="200"/>
        <w:outlineLvl w:val="0"/>
        <w:rPr>
          <w:rFonts w:eastAsia="方正仿宋_GBK"/>
          <w:spacing w:val="-4"/>
          <w:kern w:val="0"/>
          <w:sz w:val="32"/>
          <w:szCs w:val="32"/>
        </w:rPr>
      </w:pPr>
      <w:r>
        <w:rPr>
          <w:rFonts w:hint="default" w:ascii="Times New Roman" w:hAnsi="Times New Roman" w:eastAsia="方正仿宋_GBK" w:cs="Times New Roman"/>
          <w:kern w:val="0"/>
          <w:sz w:val="32"/>
          <w:szCs w:val="32"/>
        </w:rPr>
        <w:t>8．</w:t>
      </w:r>
      <w:r>
        <w:rPr>
          <w:rFonts w:eastAsia="方正仿宋_GBK"/>
          <w:spacing w:val="-4"/>
          <w:kern w:val="0"/>
          <w:sz w:val="32"/>
          <w:szCs w:val="32"/>
        </w:rPr>
        <w:t>对照</w:t>
      </w:r>
      <w:r>
        <w:rPr>
          <w:rFonts w:hint="eastAsia" w:eastAsia="方正仿宋_GBK"/>
          <w:spacing w:val="-4"/>
          <w:kern w:val="0"/>
          <w:sz w:val="32"/>
          <w:szCs w:val="32"/>
        </w:rPr>
        <w:t>“</w:t>
      </w:r>
      <w:r>
        <w:rPr>
          <w:rFonts w:eastAsia="方正仿宋_GBK"/>
          <w:spacing w:val="-4"/>
          <w:kern w:val="0"/>
          <w:sz w:val="32"/>
          <w:szCs w:val="32"/>
        </w:rPr>
        <w:t>工作经历、业绩、成果要求</w:t>
      </w:r>
      <w:r>
        <w:rPr>
          <w:rFonts w:hint="eastAsia" w:eastAsia="方正仿宋_GBK"/>
          <w:spacing w:val="-4"/>
          <w:kern w:val="0"/>
          <w:sz w:val="32"/>
          <w:szCs w:val="32"/>
        </w:rPr>
        <w:t>”</w:t>
      </w:r>
      <w:r>
        <w:rPr>
          <w:rFonts w:eastAsia="方正仿宋_GBK"/>
          <w:spacing w:val="-4"/>
          <w:kern w:val="0"/>
          <w:sz w:val="32"/>
          <w:szCs w:val="32"/>
        </w:rPr>
        <w:t>，</w:t>
      </w:r>
      <w:r>
        <w:rPr>
          <w:rFonts w:hint="eastAsia" w:eastAsia="方正仿宋_GBK"/>
          <w:spacing w:val="-4"/>
          <w:kern w:val="0"/>
          <w:sz w:val="32"/>
          <w:szCs w:val="32"/>
        </w:rPr>
        <w:t>应</w:t>
      </w:r>
      <w:r>
        <w:rPr>
          <w:rFonts w:eastAsia="方正仿宋_GBK"/>
          <w:spacing w:val="-4"/>
          <w:kern w:val="0"/>
          <w:sz w:val="32"/>
          <w:szCs w:val="32"/>
        </w:rPr>
        <w:t>提交反映本人主要业绩的专业技术工作总结、</w:t>
      </w:r>
      <w:r>
        <w:rPr>
          <w:rFonts w:hint="eastAsia" w:eastAsia="方正仿宋_GBK"/>
          <w:spacing w:val="-4"/>
          <w:kern w:val="0"/>
          <w:sz w:val="32"/>
          <w:szCs w:val="32"/>
        </w:rPr>
        <w:t>论文</w:t>
      </w:r>
      <w:r>
        <w:rPr>
          <w:rFonts w:eastAsia="方正仿宋_GBK"/>
          <w:spacing w:val="-4"/>
          <w:kern w:val="0"/>
          <w:sz w:val="32"/>
          <w:szCs w:val="32"/>
        </w:rPr>
        <w:t>、业绩成果证书及相关证明材料。</w:t>
      </w:r>
    </w:p>
    <w:p>
      <w:pPr>
        <w:spacing w:line="600" w:lineRule="exact"/>
        <w:ind w:firstLine="640" w:firstLineChars="200"/>
        <w:rPr>
          <w:rFonts w:eastAsia="方正仿宋_GBK"/>
          <w:kern w:val="0"/>
          <w:sz w:val="32"/>
          <w:szCs w:val="32"/>
        </w:rPr>
      </w:pPr>
      <w:r>
        <w:rPr>
          <w:rFonts w:eastAsia="方正仿宋_GBK"/>
          <w:kern w:val="0"/>
          <w:sz w:val="32"/>
          <w:szCs w:val="32"/>
        </w:rPr>
        <w:t>以上提交的材料</w:t>
      </w:r>
      <w:r>
        <w:rPr>
          <w:rFonts w:hint="eastAsia" w:eastAsia="方正仿宋_GBK"/>
          <w:kern w:val="0"/>
          <w:sz w:val="32"/>
          <w:szCs w:val="32"/>
        </w:rPr>
        <w:t>若是</w:t>
      </w:r>
      <w:r>
        <w:rPr>
          <w:rFonts w:eastAsia="方正仿宋_GBK"/>
          <w:kern w:val="0"/>
          <w:sz w:val="32"/>
          <w:szCs w:val="32"/>
        </w:rPr>
        <w:t>复印件</w:t>
      </w:r>
      <w:r>
        <w:rPr>
          <w:rFonts w:hint="eastAsia" w:eastAsia="方正仿宋_GBK"/>
          <w:kern w:val="0"/>
          <w:sz w:val="32"/>
          <w:szCs w:val="32"/>
        </w:rPr>
        <w:t>，</w:t>
      </w:r>
      <w:r>
        <w:rPr>
          <w:rFonts w:eastAsia="方正仿宋_GBK"/>
          <w:kern w:val="0"/>
          <w:sz w:val="32"/>
          <w:szCs w:val="32"/>
        </w:rPr>
        <w:t>须经单位核实、盖章，经办人签名，并注明核实的年月日，所有材料必须按要求的格式进行分类、整理、装订。</w:t>
      </w:r>
    </w:p>
    <w:p>
      <w:pPr>
        <w:spacing w:line="610" w:lineRule="exact"/>
        <w:ind w:firstLine="640" w:firstLineChars="200"/>
        <w:rPr>
          <w:rFonts w:eastAsia="方正黑体_GBK"/>
          <w:sz w:val="32"/>
          <w:szCs w:val="32"/>
        </w:rPr>
      </w:pPr>
      <w:r>
        <w:rPr>
          <w:rFonts w:eastAsia="方正黑体_GBK"/>
          <w:sz w:val="32"/>
          <w:szCs w:val="32"/>
        </w:rPr>
        <w:t>二、本条件有关词（语）或概念的特定解释</w:t>
      </w:r>
    </w:p>
    <w:p>
      <w:pPr>
        <w:spacing w:line="610" w:lineRule="exact"/>
        <w:ind w:firstLine="640" w:firstLineChars="200"/>
        <w:rPr>
          <w:rFonts w:eastAsia="方正仿宋_GBK"/>
          <w:sz w:val="32"/>
          <w:szCs w:val="32"/>
        </w:rPr>
      </w:pPr>
      <w:r>
        <w:rPr>
          <w:rFonts w:hint="default" w:ascii="Times New Roman" w:hAnsi="Times New Roman" w:eastAsia="方正仿宋_GBK" w:cs="Times New Roman"/>
          <w:sz w:val="32"/>
          <w:szCs w:val="32"/>
        </w:rPr>
        <w:t xml:space="preserve">1. </w:t>
      </w:r>
      <w:r>
        <w:rPr>
          <w:rFonts w:eastAsia="方正仿宋_GBK"/>
          <w:sz w:val="32"/>
          <w:szCs w:val="32"/>
        </w:rPr>
        <w:t>重大：某时期（区域）范围内规模大、影响深的。</w:t>
      </w:r>
    </w:p>
    <w:p>
      <w:pPr>
        <w:spacing w:line="610" w:lineRule="exact"/>
        <w:ind w:firstLine="640" w:firstLineChars="200"/>
        <w:rPr>
          <w:rFonts w:eastAsia="方正仿宋_GBK"/>
          <w:sz w:val="32"/>
          <w:szCs w:val="32"/>
        </w:rPr>
      </w:pPr>
      <w:r>
        <w:rPr>
          <w:rFonts w:hint="default" w:ascii="Times New Roman" w:hAnsi="Times New Roman" w:eastAsia="方正仿宋_GBK" w:cs="Times New Roman"/>
          <w:sz w:val="32"/>
          <w:szCs w:val="32"/>
        </w:rPr>
        <w:t>2.</w:t>
      </w:r>
      <w:r>
        <w:rPr>
          <w:rFonts w:eastAsia="方正仿宋_GBK"/>
          <w:sz w:val="32"/>
          <w:szCs w:val="32"/>
        </w:rPr>
        <w:t xml:space="preserve"> 疑难：暂不分明，难以确定。</w:t>
      </w:r>
    </w:p>
    <w:p>
      <w:pPr>
        <w:spacing w:line="610" w:lineRule="exact"/>
        <w:ind w:firstLine="640" w:firstLineChars="200"/>
        <w:rPr>
          <w:rFonts w:eastAsia="方正仿宋_GBK"/>
          <w:sz w:val="32"/>
          <w:szCs w:val="32"/>
        </w:rPr>
      </w:pPr>
      <w:r>
        <w:rPr>
          <w:rFonts w:hint="default" w:ascii="Times New Roman" w:hAnsi="Times New Roman" w:eastAsia="方正仿宋_GBK" w:cs="Times New Roman"/>
          <w:sz w:val="32"/>
          <w:szCs w:val="32"/>
        </w:rPr>
        <w:t>3.</w:t>
      </w:r>
      <w:r>
        <w:rPr>
          <w:rFonts w:eastAsia="方正仿宋_GBK"/>
          <w:sz w:val="32"/>
          <w:szCs w:val="32"/>
        </w:rPr>
        <w:t xml:space="preserve"> 主持：经某一级别部门认可或任命的，在工作中起支配、决定作用的。</w:t>
      </w:r>
    </w:p>
    <w:p>
      <w:pPr>
        <w:spacing w:line="610" w:lineRule="exact"/>
        <w:ind w:firstLine="640" w:firstLineChars="200"/>
        <w:rPr>
          <w:rFonts w:eastAsia="方正仿宋_GBK"/>
          <w:sz w:val="32"/>
          <w:szCs w:val="32"/>
        </w:rPr>
      </w:pPr>
      <w:r>
        <w:rPr>
          <w:rFonts w:eastAsia="方正仿宋_GBK"/>
          <w:sz w:val="32"/>
          <w:szCs w:val="32"/>
        </w:rPr>
        <w:t>4. 精通：理解透彻，应用娴熟。</w:t>
      </w:r>
    </w:p>
    <w:p>
      <w:pPr>
        <w:spacing w:line="610" w:lineRule="exact"/>
        <w:ind w:firstLine="640" w:firstLineChars="200"/>
        <w:rPr>
          <w:rFonts w:eastAsia="方正仿宋_GBK"/>
          <w:sz w:val="32"/>
          <w:szCs w:val="32"/>
        </w:rPr>
      </w:pPr>
      <w:r>
        <w:rPr>
          <w:rFonts w:eastAsia="方正仿宋_GBK"/>
          <w:sz w:val="32"/>
          <w:szCs w:val="32"/>
        </w:rPr>
        <w:t>5. 系统掌握：熟知并能应用自如。</w:t>
      </w:r>
    </w:p>
    <w:p>
      <w:pPr>
        <w:spacing w:line="610" w:lineRule="exact"/>
        <w:ind w:firstLine="640" w:firstLineChars="200"/>
        <w:rPr>
          <w:rFonts w:eastAsia="方正仿宋_GBK"/>
          <w:sz w:val="32"/>
          <w:szCs w:val="32"/>
        </w:rPr>
      </w:pPr>
      <w:r>
        <w:rPr>
          <w:rFonts w:eastAsia="方正仿宋_GBK"/>
          <w:sz w:val="32"/>
          <w:szCs w:val="32"/>
        </w:rPr>
        <w:t>6. 掌握：充分理解，较好地应用。</w:t>
      </w:r>
    </w:p>
    <w:p>
      <w:pPr>
        <w:spacing w:line="610" w:lineRule="exact"/>
        <w:ind w:firstLine="640" w:firstLineChars="200"/>
        <w:rPr>
          <w:rFonts w:eastAsia="方正仿宋_GBK"/>
          <w:sz w:val="32"/>
          <w:szCs w:val="32"/>
        </w:rPr>
      </w:pPr>
      <w:r>
        <w:rPr>
          <w:rFonts w:eastAsia="方正仿宋_GBK"/>
          <w:sz w:val="32"/>
          <w:szCs w:val="32"/>
        </w:rPr>
        <w:t>7. 熟悉：明其意，并能应用。</w:t>
      </w:r>
    </w:p>
    <w:p>
      <w:pPr>
        <w:spacing w:line="610" w:lineRule="exact"/>
        <w:ind w:firstLine="640" w:firstLineChars="200"/>
        <w:rPr>
          <w:rFonts w:eastAsia="方正仿宋_GBK"/>
          <w:sz w:val="32"/>
          <w:szCs w:val="32"/>
        </w:rPr>
      </w:pPr>
      <w:r>
        <w:rPr>
          <w:rFonts w:eastAsia="方正仿宋_GBK"/>
          <w:sz w:val="32"/>
          <w:szCs w:val="32"/>
        </w:rPr>
        <w:t>8. 了解：知其大意。</w:t>
      </w:r>
    </w:p>
    <w:p>
      <w:pPr>
        <w:spacing w:line="610" w:lineRule="exact"/>
        <w:ind w:firstLine="640" w:firstLineChars="200"/>
        <w:rPr>
          <w:rFonts w:eastAsia="方正仿宋_GBK"/>
          <w:spacing w:val="-6"/>
          <w:sz w:val="32"/>
          <w:szCs w:val="32"/>
        </w:rPr>
      </w:pPr>
      <w:r>
        <w:rPr>
          <w:rFonts w:eastAsia="方正仿宋_GBK"/>
          <w:sz w:val="32"/>
          <w:szCs w:val="32"/>
        </w:rPr>
        <w:t>9. 专</w:t>
      </w:r>
      <w:r>
        <w:rPr>
          <w:rFonts w:eastAsia="方正仿宋_GBK"/>
          <w:spacing w:val="-6"/>
          <w:sz w:val="32"/>
          <w:szCs w:val="32"/>
        </w:rPr>
        <w:t>业技术工作报告：主要对取得专业技术资格以来本人专业工作情况的总结。一般应包括：基本情况（姓名、性别、毕业学校、现专业技术资格、简历等）、开展工作情况（如科研、参与学术交流、新品种或新技术推广应用、继续教育等）、取得业绩（按工作内容分述）、专业特长（经验）、今后努力方向等项目。</w:t>
      </w:r>
    </w:p>
    <w:p>
      <w:pPr>
        <w:spacing w:line="610" w:lineRule="exact"/>
        <w:ind w:firstLine="640" w:firstLineChars="200"/>
        <w:rPr>
          <w:rFonts w:eastAsia="方正仿宋_GBK"/>
          <w:sz w:val="32"/>
          <w:szCs w:val="32"/>
        </w:rPr>
      </w:pPr>
      <w:r>
        <w:rPr>
          <w:rFonts w:eastAsia="方正仿宋_GBK"/>
          <w:sz w:val="32"/>
          <w:szCs w:val="32"/>
        </w:rPr>
        <w:t xml:space="preserve">10. 著作：指取得ISBN统一书号，公开出版发行的本专业学术专著或译著。著作必须具有“三性”（即科学性、先进性、实用性）。全书字数一般要求在10万字以上。    </w:t>
      </w:r>
    </w:p>
    <w:p>
      <w:pPr>
        <w:spacing w:line="610" w:lineRule="exact"/>
        <w:ind w:firstLine="640" w:firstLineChars="200"/>
        <w:rPr>
          <w:rFonts w:eastAsia="方正仿宋_GBK"/>
          <w:sz w:val="32"/>
          <w:szCs w:val="32"/>
        </w:rPr>
      </w:pPr>
      <w:r>
        <w:rPr>
          <w:rFonts w:eastAsia="方正仿宋_GBK"/>
          <w:sz w:val="32"/>
          <w:szCs w:val="32"/>
        </w:rPr>
        <w:t>11. 论文：指在公开出版发行的专业学术期刊上发表本专业文章，文章必须具有“三性”（即科学性、先进性、实用性）。全文一般不少于3000字。期刊必须有ISSN（国际标准刊号）和（或）CN（国内统一刊号）刊号。报纸、手册类、论文集、增刊等不在此列。</w:t>
      </w:r>
    </w:p>
    <w:p>
      <w:pPr>
        <w:spacing w:line="610" w:lineRule="exact"/>
        <w:ind w:firstLine="640" w:firstLineChars="200"/>
        <w:rPr>
          <w:rFonts w:eastAsia="方正仿宋_GBK"/>
          <w:sz w:val="32"/>
          <w:szCs w:val="32"/>
        </w:rPr>
      </w:pPr>
      <w:r>
        <w:rPr>
          <w:rFonts w:eastAsia="方正仿宋_GBK"/>
          <w:sz w:val="32"/>
          <w:szCs w:val="32"/>
        </w:rPr>
        <w:t>12. 省级以上专业期刊：指由省级以上学术机构或各部门主办的刊物，并已取得ISSN（国际标准刊号）和（或）CN（国内统一刊号）刊号。</w:t>
      </w:r>
    </w:p>
    <w:p>
      <w:pPr>
        <w:spacing w:line="610" w:lineRule="exact"/>
        <w:ind w:firstLine="640" w:firstLineChars="200"/>
        <w:rPr>
          <w:rFonts w:eastAsia="方正仿宋_GBK"/>
          <w:sz w:val="32"/>
          <w:szCs w:val="32"/>
        </w:rPr>
      </w:pPr>
      <w:r>
        <w:rPr>
          <w:rFonts w:eastAsia="方正仿宋_GBK"/>
          <w:sz w:val="32"/>
          <w:szCs w:val="32"/>
        </w:rPr>
        <w:t>13. 省（部）级以上科技类奖指：国家科学技术奖，省（部）级科学技术奖（含神农中华农业科技奖），全国农牧渔业丰收奖和省农业技术推广奖等业内公认并由评审委员会认定的同类奖项。（神农中华农业科技奖科普成果奖视同科研成果一等奖；全国农牧渔业丰收奖成果奖一、二、三等奖分别视同丰收奖一、二、三等奖，贡献奖和合作奖均视同丰收奖一等奖）。</w:t>
      </w:r>
    </w:p>
    <w:p>
      <w:pPr>
        <w:spacing w:line="610" w:lineRule="exact"/>
        <w:ind w:firstLine="616" w:firstLineChars="200"/>
        <w:rPr>
          <w:rFonts w:eastAsia="方正仿宋_GBK"/>
          <w:spacing w:val="-6"/>
          <w:sz w:val="32"/>
          <w:szCs w:val="32"/>
        </w:rPr>
      </w:pPr>
      <w:r>
        <w:rPr>
          <w:rFonts w:eastAsia="方正仿宋_GBK"/>
          <w:spacing w:val="-6"/>
          <w:sz w:val="32"/>
          <w:szCs w:val="32"/>
        </w:rPr>
        <w:t>14. 市</w:t>
      </w:r>
      <w:r>
        <w:rPr>
          <w:rFonts w:hint="eastAsia" w:eastAsia="方正仿宋_GBK"/>
          <w:spacing w:val="-6"/>
          <w:sz w:val="32"/>
          <w:szCs w:val="32"/>
        </w:rPr>
        <w:t>（</w:t>
      </w:r>
      <w:r>
        <w:rPr>
          <w:rFonts w:eastAsia="方正仿宋_GBK"/>
          <w:spacing w:val="-6"/>
          <w:sz w:val="32"/>
          <w:szCs w:val="32"/>
        </w:rPr>
        <w:t>厅</w:t>
      </w:r>
      <w:r>
        <w:rPr>
          <w:rFonts w:hint="eastAsia" w:eastAsia="方正仿宋_GBK"/>
          <w:spacing w:val="-6"/>
          <w:sz w:val="32"/>
          <w:szCs w:val="32"/>
        </w:rPr>
        <w:t>）</w:t>
      </w:r>
      <w:r>
        <w:rPr>
          <w:rFonts w:eastAsia="方正仿宋_GBK"/>
          <w:spacing w:val="-6"/>
          <w:sz w:val="32"/>
          <w:szCs w:val="32"/>
        </w:rPr>
        <w:t>级科技成果类奖指：市科学技术奖、省农业丰收奖、市农业技术推广奖等由评审委员会认定的同类奖项。</w:t>
      </w:r>
    </w:p>
    <w:p>
      <w:pPr>
        <w:spacing w:line="610" w:lineRule="exact"/>
        <w:ind w:firstLine="640" w:firstLineChars="200"/>
        <w:rPr>
          <w:rFonts w:eastAsia="方正仿宋_GBK"/>
          <w:sz w:val="32"/>
          <w:szCs w:val="32"/>
        </w:rPr>
      </w:pPr>
      <w:r>
        <w:rPr>
          <w:rFonts w:eastAsia="方正仿宋_GBK"/>
          <w:sz w:val="32"/>
          <w:szCs w:val="32"/>
        </w:rPr>
        <w:t>15. 项目（课题）：包括各级政府部门或国际组织下达或委托开展的有特定目标的工作任务，包括政策研究、工程建设、技术研发、试验示范、应用推广、检验检测、统计监测、监督管理等类型，按来源可分为国家项目、省部级项目、市厅级项目、县级项目、国内外合作项目、国际金融组织和外国政府贷款项目等。</w:t>
      </w:r>
    </w:p>
    <w:p>
      <w:pPr>
        <w:spacing w:line="610" w:lineRule="exact"/>
        <w:rPr>
          <w:rFonts w:eastAsia="方正仿宋_GBK"/>
          <w:sz w:val="32"/>
          <w:szCs w:val="32"/>
        </w:rPr>
      </w:pPr>
      <w:r>
        <w:rPr>
          <w:rFonts w:eastAsia="方正仿宋_GBK"/>
          <w:sz w:val="32"/>
          <w:szCs w:val="32"/>
        </w:rPr>
        <w:t xml:space="preserve">  </w:t>
      </w:r>
      <w:r>
        <w:rPr>
          <w:rFonts w:eastAsia="方正仿宋_GBK"/>
          <w:spacing w:val="-6"/>
          <w:sz w:val="32"/>
          <w:szCs w:val="32"/>
        </w:rPr>
        <w:t xml:space="preserve">  16. 国家发明专利：第一发明人指原创发明人。专利的转化应用规模、经济效益、社会效益、生态效益均由评审委员会认定。</w:t>
      </w:r>
    </w:p>
    <w:p>
      <w:pPr>
        <w:spacing w:line="610" w:lineRule="exact"/>
        <w:ind w:firstLine="640" w:firstLineChars="200"/>
        <w:rPr>
          <w:rFonts w:eastAsia="方正仿宋_GBK"/>
          <w:sz w:val="32"/>
          <w:szCs w:val="32"/>
        </w:rPr>
      </w:pPr>
      <w:r>
        <w:rPr>
          <w:rFonts w:eastAsia="方正仿宋_GBK"/>
          <w:sz w:val="32"/>
          <w:szCs w:val="32"/>
        </w:rPr>
        <w:t>17. 主持人：指经项目主管部门认可或任命的，在工作中起支配决定作用的人员。</w:t>
      </w:r>
    </w:p>
    <w:p>
      <w:pPr>
        <w:spacing w:line="610" w:lineRule="exact"/>
        <w:ind w:firstLine="640" w:firstLineChars="200"/>
        <w:rPr>
          <w:rFonts w:eastAsia="方正仿宋_GBK"/>
          <w:sz w:val="32"/>
          <w:szCs w:val="32"/>
        </w:rPr>
      </w:pPr>
      <w:r>
        <w:rPr>
          <w:rFonts w:eastAsia="方正仿宋_GBK"/>
          <w:sz w:val="32"/>
          <w:szCs w:val="32"/>
        </w:rPr>
        <w:t>18. 主要完成（参加）人：指在项目中承担主要工作或关键性工作，或解决关键技术问题的人员。</w:t>
      </w:r>
    </w:p>
    <w:p>
      <w:pPr>
        <w:spacing w:line="610" w:lineRule="exact"/>
        <w:ind w:firstLine="640" w:firstLineChars="200"/>
        <w:rPr>
          <w:rFonts w:eastAsia="方正仿宋_GBK"/>
          <w:sz w:val="32"/>
          <w:szCs w:val="32"/>
        </w:rPr>
      </w:pPr>
      <w:r>
        <w:rPr>
          <w:rFonts w:eastAsia="方正仿宋_GBK"/>
          <w:sz w:val="32"/>
          <w:szCs w:val="32"/>
        </w:rPr>
        <w:t>19. 个人奖励证书：由发文部门制作的奖励证书（不含二级证书）。</w:t>
      </w:r>
    </w:p>
    <w:p>
      <w:pPr>
        <w:spacing w:line="610" w:lineRule="exact"/>
        <w:ind w:firstLine="563"/>
        <w:rPr>
          <w:rFonts w:eastAsia="方正仿宋_GBK"/>
          <w:bCs/>
          <w:strike/>
          <w:sz w:val="32"/>
          <w:szCs w:val="32"/>
        </w:rPr>
      </w:pPr>
      <w:r>
        <w:rPr>
          <w:rFonts w:eastAsia="方正仿宋_GBK"/>
          <w:sz w:val="32"/>
          <w:szCs w:val="32"/>
        </w:rPr>
        <w:t>20. 国家（省、市）级标准、行业标准：</w:t>
      </w:r>
      <w:r>
        <w:rPr>
          <w:rFonts w:eastAsia="方正仿宋_GBK"/>
          <w:bCs/>
          <w:color w:val="000000"/>
          <w:sz w:val="32"/>
          <w:szCs w:val="32"/>
        </w:rPr>
        <w:t>限2019年1月1日以后新颁布实施。</w:t>
      </w:r>
    </w:p>
    <w:p>
      <w:pPr>
        <w:spacing w:line="610" w:lineRule="exact"/>
        <w:rPr>
          <w:rFonts w:eastAsia="方正仿宋_GBK"/>
          <w:sz w:val="32"/>
          <w:szCs w:val="32"/>
        </w:rPr>
      </w:pPr>
      <w:r>
        <w:rPr>
          <w:rFonts w:eastAsia="方正仿宋_GBK"/>
          <w:sz w:val="32"/>
          <w:szCs w:val="32"/>
        </w:rPr>
        <w:t xml:space="preserve">    21.</w:t>
      </w:r>
      <w:r>
        <w:rPr>
          <w:rFonts w:hint="eastAsia" w:eastAsia="方正仿宋_GBK"/>
          <w:sz w:val="32"/>
          <w:szCs w:val="32"/>
          <w:lang w:val="en-US" w:eastAsia="zh-CN"/>
        </w:rPr>
        <w:t xml:space="preserve"> </w:t>
      </w:r>
      <w:bookmarkStart w:id="0" w:name="_GoBack"/>
      <w:bookmarkEnd w:id="0"/>
      <w:r>
        <w:rPr>
          <w:rFonts w:eastAsia="方正仿宋_GBK"/>
          <w:sz w:val="32"/>
          <w:szCs w:val="32"/>
        </w:rPr>
        <w:t>农业工程专业技术相关工作包括：从事农业工程技术的研发（含引进、集成等）与推广应用，农业生产装备（设施）检测检验、鉴定维修、质量安全监督等，农业工程设施设计、建设与管理等；水产捕捞，渔船渔机，水产育繁工程，水产设施工程；服务体系建设等，其他相关综合服务等。</w:t>
      </w:r>
    </w:p>
    <w:p>
      <w:pPr>
        <w:spacing w:line="610" w:lineRule="exact"/>
        <w:ind w:firstLine="640" w:firstLineChars="200"/>
        <w:rPr>
          <w:rFonts w:eastAsia="方正仿宋_GBK"/>
          <w:sz w:val="32"/>
          <w:szCs w:val="32"/>
        </w:rPr>
      </w:pPr>
      <w:r>
        <w:rPr>
          <w:rFonts w:eastAsia="方正仿宋_GBK"/>
          <w:sz w:val="32"/>
          <w:szCs w:val="32"/>
        </w:rPr>
        <w:t>22. 行业主管部门：与农业相关的行政机构。</w:t>
      </w:r>
    </w:p>
    <w:p>
      <w:pPr>
        <w:spacing w:line="610" w:lineRule="exact"/>
        <w:ind w:firstLine="640" w:firstLineChars="200"/>
        <w:rPr>
          <w:rFonts w:eastAsia="方正仿宋_GBK"/>
          <w:sz w:val="32"/>
          <w:szCs w:val="32"/>
        </w:rPr>
      </w:pPr>
      <w:r>
        <w:rPr>
          <w:rFonts w:eastAsia="方正仿宋_GBK"/>
          <w:sz w:val="32"/>
          <w:szCs w:val="32"/>
        </w:rPr>
        <w:t>23. 业务部门：与农业相关的专业技术机构。 </w:t>
      </w:r>
    </w:p>
    <w:p>
      <w:pPr>
        <w:spacing w:line="610" w:lineRule="exact"/>
        <w:ind w:firstLine="640" w:firstLineChars="200"/>
        <w:rPr>
          <w:rFonts w:eastAsia="方正黑体_GBK"/>
          <w:sz w:val="32"/>
          <w:szCs w:val="32"/>
        </w:rPr>
      </w:pPr>
      <w:r>
        <w:rPr>
          <w:rFonts w:eastAsia="方正黑体_GBK"/>
          <w:sz w:val="32"/>
          <w:szCs w:val="32"/>
        </w:rPr>
        <w:t>三、本条件若干说明</w:t>
      </w:r>
    </w:p>
    <w:p>
      <w:pPr>
        <w:spacing w:line="610" w:lineRule="exact"/>
        <w:ind w:firstLine="627" w:firstLineChars="196"/>
        <w:rPr>
          <w:rFonts w:eastAsia="方正仿宋_GBK"/>
          <w:sz w:val="32"/>
          <w:szCs w:val="32"/>
        </w:rPr>
      </w:pPr>
      <w:r>
        <w:rPr>
          <w:rFonts w:eastAsia="方正仿宋_GBK"/>
          <w:sz w:val="32"/>
          <w:szCs w:val="32"/>
        </w:rPr>
        <w:t>1. 本条件中凡规定的学历、年限、数量（目）、等级等概念均含标识的学历、年限、数量（目）、等级。“年”均为周年，冠有“以上”和“以下”的均含本级或数量。</w:t>
      </w:r>
    </w:p>
    <w:p>
      <w:pPr>
        <w:spacing w:line="610" w:lineRule="exact"/>
        <w:ind w:firstLine="640" w:firstLineChars="200"/>
        <w:rPr>
          <w:rFonts w:eastAsia="方正仿宋_GBK"/>
          <w:sz w:val="32"/>
          <w:szCs w:val="32"/>
        </w:rPr>
      </w:pPr>
      <w:r>
        <w:rPr>
          <w:rFonts w:eastAsia="方正仿宋_GBK"/>
          <w:sz w:val="32"/>
          <w:szCs w:val="32"/>
        </w:rPr>
        <w:t>2. 本条件所提省（部）级以上含“省级、部级”，市（厅）级以上含“设区市级、厅级”，“市级”均指设区市。</w:t>
      </w:r>
    </w:p>
    <w:p>
      <w:pPr>
        <w:spacing w:line="610" w:lineRule="exact"/>
        <w:ind w:firstLine="640" w:firstLineChars="200"/>
        <w:rPr>
          <w:rFonts w:eastAsia="方正仿宋_GBK"/>
          <w:sz w:val="32"/>
          <w:szCs w:val="32"/>
        </w:rPr>
      </w:pPr>
      <w:r>
        <w:rPr>
          <w:rFonts w:eastAsia="方正仿宋_GBK"/>
          <w:sz w:val="32"/>
          <w:szCs w:val="32"/>
        </w:rPr>
        <w:t>3. 本条件规定的著作、论文等，其学术水平或应用价值均由</w:t>
      </w:r>
      <w:r>
        <w:rPr>
          <w:rFonts w:eastAsia="方正仿宋_GBK"/>
          <w:spacing w:val="-6"/>
          <w:sz w:val="32"/>
          <w:szCs w:val="32"/>
        </w:rPr>
        <w:t>评审委员会</w:t>
      </w:r>
      <w:r>
        <w:rPr>
          <w:rFonts w:eastAsia="方正仿宋_GBK"/>
          <w:sz w:val="32"/>
          <w:szCs w:val="32"/>
        </w:rPr>
        <w:t>评定。</w:t>
      </w:r>
    </w:p>
    <w:p>
      <w:pPr>
        <w:spacing w:line="610"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 xml:space="preserve"> </w:t>
      </w:r>
      <w:r>
        <w:rPr>
          <w:rFonts w:eastAsia="方正仿宋_GBK"/>
          <w:sz w:val="32"/>
          <w:szCs w:val="32"/>
        </w:rPr>
        <w:t>本专业工作年限：一般由毕业参加本专业工作后起计算至申报评审前一年年底止。后续学历获得者，在校全脱产学习时间不计算为本专业工作年限。</w:t>
      </w:r>
    </w:p>
    <w:p>
      <w:pPr>
        <w:spacing w:line="610" w:lineRule="exact"/>
        <w:ind w:firstLine="420"/>
        <w:rPr>
          <w:rFonts w:eastAsia="方正仿宋_GBK"/>
          <w:sz w:val="32"/>
          <w:szCs w:val="32"/>
        </w:rPr>
      </w:pPr>
      <w:r>
        <w:t xml:space="preserve">  </w:t>
      </w:r>
      <w:r>
        <w:rPr>
          <w:rFonts w:eastAsia="方正仿宋_GBK"/>
          <w:sz w:val="32"/>
          <w:szCs w:val="32"/>
        </w:rPr>
        <w:t>5.</w:t>
      </w:r>
      <w:r>
        <w:rPr>
          <w:rFonts w:hint="eastAsia" w:eastAsia="方正仿宋_GBK"/>
          <w:sz w:val="32"/>
          <w:szCs w:val="32"/>
        </w:rPr>
        <w:t xml:space="preserve"> </w:t>
      </w:r>
      <w:r>
        <w:rPr>
          <w:rFonts w:eastAsia="方正仿宋_GBK"/>
          <w:sz w:val="32"/>
          <w:szCs w:val="32"/>
        </w:rPr>
        <w:t xml:space="preserve">提前申报：指申报人的学历或资历不符合正常申报所规定的要求，但其业绩显著、贡献突出，可以提前申报。 </w:t>
      </w:r>
    </w:p>
    <w:p>
      <w:pPr>
        <w:spacing w:line="610" w:lineRule="exact"/>
        <w:ind w:firstLine="420"/>
        <w:rPr>
          <w:rFonts w:hint="eastAsia" w:eastAsia="方正仿宋_GBK"/>
          <w:sz w:val="32"/>
          <w:szCs w:val="32"/>
          <w:lang w:val="en-US" w:eastAsia="zh-CN"/>
        </w:rPr>
      </w:pPr>
      <w:r>
        <w:rPr>
          <w:rFonts w:hint="eastAsia" w:eastAsia="方正仿宋_GBK"/>
          <w:sz w:val="32"/>
          <w:szCs w:val="32"/>
          <w:lang w:val="en-US" w:eastAsia="zh-CN"/>
        </w:rPr>
        <w:t xml:space="preserve"> 6. 本条件所提获得的奖项、专利、软件著作权等业绩，均以个人证书为准。</w:t>
      </w:r>
    </w:p>
    <w:p>
      <w:pPr>
        <w:spacing w:line="610" w:lineRule="exact"/>
        <w:rPr>
          <w:rFonts w:eastAsia="方正仿宋_GBK"/>
          <w:spacing w:val="-6"/>
          <w:sz w:val="32"/>
          <w:szCs w:val="32"/>
        </w:rPr>
      </w:pPr>
      <w:r>
        <w:rPr>
          <w:rFonts w:eastAsia="方正仿宋_GBK"/>
          <w:sz w:val="32"/>
          <w:szCs w:val="32"/>
        </w:rPr>
        <w:t xml:space="preserve">    </w:t>
      </w:r>
      <w:r>
        <w:rPr>
          <w:rFonts w:hint="eastAsia" w:eastAsia="方正仿宋_GBK"/>
          <w:sz w:val="32"/>
          <w:szCs w:val="32"/>
          <w:lang w:val="en-US" w:eastAsia="zh-CN"/>
        </w:rPr>
        <w:t>7</w:t>
      </w:r>
      <w:r>
        <w:rPr>
          <w:rFonts w:eastAsia="方正仿宋_GBK"/>
          <w:sz w:val="32"/>
          <w:szCs w:val="32"/>
        </w:rPr>
        <w:t xml:space="preserve">. </w:t>
      </w:r>
      <w:r>
        <w:rPr>
          <w:rFonts w:eastAsia="方正仿宋_GBK"/>
          <w:spacing w:val="-6"/>
          <w:sz w:val="32"/>
          <w:szCs w:val="32"/>
        </w:rPr>
        <w:t>本条件所提业绩成果、论文、学历等取得的时间，以证书落款盖章时间、合同的签章时间以及论文的发表时间为准。截止时间为申报当年3月31日。如有变动，按省职称办要求执行。</w:t>
      </w:r>
    </w:p>
    <w:p>
      <w:pPr>
        <w:spacing w:line="610" w:lineRule="exact"/>
        <w:ind w:firstLine="616" w:firstLineChars="200"/>
        <w:rPr>
          <w:rFonts w:eastAsia="方正仿宋_GBK"/>
          <w:sz w:val="32"/>
          <w:szCs w:val="32"/>
        </w:rPr>
      </w:pPr>
      <w:r>
        <w:rPr>
          <w:rFonts w:hint="eastAsia" w:eastAsia="方正仿宋_GBK"/>
          <w:spacing w:val="-6"/>
          <w:sz w:val="32"/>
          <w:szCs w:val="32"/>
          <w:lang w:val="en-US" w:eastAsia="zh-CN"/>
        </w:rPr>
        <w:t xml:space="preserve"> 8</w:t>
      </w:r>
      <w:r>
        <w:rPr>
          <w:rFonts w:eastAsia="方正仿宋_GBK"/>
          <w:spacing w:val="-6"/>
          <w:sz w:val="32"/>
          <w:szCs w:val="32"/>
        </w:rPr>
        <w:t>.</w:t>
      </w:r>
      <w:r>
        <w:rPr>
          <w:rFonts w:hint="eastAsia" w:eastAsia="方正仿宋_GBK"/>
          <w:spacing w:val="-6"/>
          <w:sz w:val="32"/>
          <w:szCs w:val="32"/>
          <w:lang w:val="en-US" w:eastAsia="zh-CN"/>
        </w:rPr>
        <w:t xml:space="preserve"> </w:t>
      </w:r>
      <w:r>
        <w:rPr>
          <w:rFonts w:eastAsia="方正仿宋_GBK"/>
          <w:sz w:val="32"/>
          <w:szCs w:val="32"/>
        </w:rPr>
        <w:t>本条件所指水平，一般由评审委员会认定。</w:t>
      </w:r>
    </w:p>
    <w:p>
      <w:pPr>
        <w:spacing w:line="610" w:lineRule="exact"/>
        <w:rPr>
          <w:rFonts w:eastAsia="方正仿宋_GBK"/>
          <w:sz w:val="32"/>
          <w:szCs w:val="32"/>
        </w:rPr>
      </w:pPr>
      <w:r>
        <w:rPr>
          <w:rFonts w:hint="eastAsia" w:eastAsia="方正仿宋_GBK"/>
          <w:sz w:val="32"/>
          <w:szCs w:val="32"/>
          <w:lang w:val="en-US" w:eastAsia="zh-CN"/>
        </w:rPr>
        <w:t xml:space="preserve">    9</w:t>
      </w:r>
      <w:r>
        <w:rPr>
          <w:rFonts w:eastAsia="方正仿宋_GBK"/>
          <w:sz w:val="32"/>
          <w:szCs w:val="32"/>
        </w:rPr>
        <w:t>.</w:t>
      </w:r>
      <w:r>
        <w:rPr>
          <w:rFonts w:hint="eastAsia" w:eastAsia="方正仿宋_GBK"/>
          <w:sz w:val="32"/>
          <w:szCs w:val="32"/>
          <w:lang w:val="en-US" w:eastAsia="zh-CN"/>
        </w:rPr>
        <w:t xml:space="preserve"> </w:t>
      </w:r>
      <w:r>
        <w:rPr>
          <w:rFonts w:eastAsia="方正仿宋_GBK"/>
          <w:sz w:val="32"/>
          <w:szCs w:val="32"/>
        </w:rPr>
        <w:t>本条件所指高质量调研报告（业务指导方案、试验示范总结、技术报告）等，需本人所在单位出具相关证明或书面推荐函（重点阐述项目情况及个人所起作用），附评价内容并加盖所在单位公章。一般经行业部门或行业专家认可或使用，其学术水平或应用价值由评审委员会最终认定。</w:t>
      </w:r>
    </w:p>
    <w:p>
      <w:pPr>
        <w:pStyle w:val="4"/>
        <w:widowControl w:val="0"/>
        <w:tabs>
          <w:tab w:val="left" w:pos="420"/>
        </w:tabs>
        <w:adjustRightInd w:val="0"/>
        <w:spacing w:before="0" w:beforeAutospacing="0" w:after="0" w:afterAutospacing="0" w:line="180" w:lineRule="exact"/>
        <w:ind w:firstLine="640" w:firstLineChars="200"/>
        <w:jc w:val="both"/>
        <w:rPr>
          <w:rFonts w:hint="eastAsia" w:ascii="Times New Roman" w:hAnsi="Times New Roman" w:eastAsia="方正仿宋_GBK" w:cs="Times New Roman"/>
          <w:sz w:val="32"/>
        </w:rPr>
      </w:pPr>
    </w:p>
    <w:p>
      <w:pPr>
        <w:pStyle w:val="4"/>
        <w:widowControl w:val="0"/>
        <w:tabs>
          <w:tab w:val="left" w:pos="420"/>
        </w:tabs>
        <w:adjustRightInd w:val="0"/>
        <w:spacing w:before="0" w:beforeAutospacing="0" w:after="0" w:afterAutospacing="0" w:line="180" w:lineRule="exact"/>
        <w:ind w:firstLine="640" w:firstLineChars="200"/>
        <w:jc w:val="both"/>
        <w:rPr>
          <w:rFonts w:hint="eastAsia" w:ascii="Times New Roman" w:hAnsi="Times New Roman" w:eastAsia="方正仿宋_GBK" w:cs="Times New Roman"/>
          <w:sz w:val="32"/>
        </w:rPr>
      </w:pPr>
    </w:p>
    <w:p>
      <w:pPr>
        <w:pStyle w:val="4"/>
        <w:widowControl w:val="0"/>
        <w:tabs>
          <w:tab w:val="left" w:pos="420"/>
        </w:tabs>
        <w:adjustRightInd w:val="0"/>
        <w:spacing w:before="0" w:beforeAutospacing="0" w:after="0" w:afterAutospacing="0" w:line="180" w:lineRule="exact"/>
        <w:ind w:firstLine="640" w:firstLineChars="200"/>
        <w:jc w:val="both"/>
        <w:rPr>
          <w:rFonts w:hint="eastAsia" w:ascii="Times New Roman" w:hAnsi="Times New Roman" w:eastAsia="方正仿宋_GBK" w:cs="Times New Roman"/>
          <w:sz w:val="32"/>
        </w:rPr>
      </w:pPr>
    </w:p>
    <w:p>
      <w:pPr>
        <w:pStyle w:val="4"/>
        <w:widowControl w:val="0"/>
        <w:tabs>
          <w:tab w:val="left" w:pos="420"/>
        </w:tabs>
        <w:adjustRightInd w:val="0"/>
        <w:spacing w:before="0" w:beforeAutospacing="0" w:after="0" w:afterAutospacing="0" w:line="180" w:lineRule="exact"/>
        <w:ind w:firstLine="640" w:firstLineChars="200"/>
        <w:jc w:val="both"/>
        <w:rPr>
          <w:rFonts w:hint="eastAsia" w:ascii="Times New Roman" w:hAnsi="Times New Roman" w:eastAsia="方正仿宋_GBK" w:cs="Times New Roman"/>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47F39"/>
    <w:rsid w:val="1888787E"/>
    <w:rsid w:val="1BCC3590"/>
    <w:rsid w:val="533C6BC0"/>
    <w:rsid w:val="69072180"/>
    <w:rsid w:val="6A7B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9490</Words>
  <Characters>9583</Characters>
  <Lines>0</Lines>
  <Paragraphs>0</Paragraphs>
  <TotalTime>40</TotalTime>
  <ScaleCrop>false</ScaleCrop>
  <LinksUpToDate>false</LinksUpToDate>
  <CharactersWithSpaces>9813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Saor in Aisce</cp:lastModifiedBy>
  <dcterms:modified xsi:type="dcterms:W3CDTF">2022-03-30T07:40:47Z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B35EB9112B544413A0A65303BC73D025</vt:lpwstr>
  </property>
</Properties>
</file>