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0" w:rsidRDefault="00EF3DD6">
      <w:pPr>
        <w:ind w:firstLine="0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 w:hint="eastAsia"/>
          <w:sz w:val="44"/>
          <w:szCs w:val="44"/>
        </w:rPr>
        <w:t>淮安市人力资源和社会保障局</w:t>
      </w:r>
      <w:r>
        <w:rPr>
          <w:rFonts w:ascii="Times New Roman" w:eastAsia="方正小标宋_GBK"/>
          <w:sz w:val="44"/>
          <w:szCs w:val="44"/>
        </w:rPr>
        <w:t>政府网站</w:t>
      </w:r>
    </w:p>
    <w:p w:rsidR="00E652A0" w:rsidRDefault="00EF3DD6">
      <w:pPr>
        <w:ind w:firstLine="0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工作年度报表</w:t>
      </w:r>
    </w:p>
    <w:p w:rsidR="00E652A0" w:rsidRDefault="00EF3DD6">
      <w:pPr>
        <w:ind w:firstLine="0"/>
        <w:jc w:val="center"/>
        <w:rPr>
          <w:rFonts w:ascii="Times New Roman" w:eastAsia="方正楷体_GBK"/>
        </w:rPr>
      </w:pPr>
      <w:r>
        <w:rPr>
          <w:rFonts w:ascii="Times New Roman" w:eastAsia="方正楷体_GBK"/>
        </w:rPr>
        <w:t>（</w:t>
      </w:r>
      <w:r>
        <w:rPr>
          <w:rFonts w:ascii="Times New Roman" w:eastAsia="方正楷体_GBK"/>
        </w:rPr>
        <w:t>202</w:t>
      </w:r>
      <w:r>
        <w:rPr>
          <w:rFonts w:ascii="Times New Roman" w:eastAsia="方正楷体_GBK" w:hint="eastAsia"/>
        </w:rPr>
        <w:t>2</w:t>
      </w:r>
      <w:r>
        <w:rPr>
          <w:rFonts w:ascii="Times New Roman" w:eastAsia="方正楷体_GBK"/>
        </w:rPr>
        <w:t>年度）</w:t>
      </w:r>
    </w:p>
    <w:p w:rsidR="00E652A0" w:rsidRDefault="00EF3DD6">
      <w:pPr>
        <w:ind w:firstLine="0"/>
        <w:rPr>
          <w:rFonts w:ascii="宋体" w:eastAsia="宋体" w:hAnsi="宋体"/>
          <w:sz w:val="24"/>
          <w:szCs w:val="30"/>
        </w:rPr>
      </w:pPr>
      <w:r>
        <w:rPr>
          <w:rFonts w:ascii="宋体" w:eastAsia="宋体" w:hAnsi="宋体"/>
          <w:sz w:val="24"/>
          <w:szCs w:val="30"/>
        </w:rPr>
        <w:t>填报单位：淮安市人力资源和社会保障局</w:t>
      </w:r>
    </w:p>
    <w:tbl>
      <w:tblPr>
        <w:tblW w:w="907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338"/>
        <w:gridCol w:w="2203"/>
      </w:tblGrid>
      <w:tr w:rsidR="00E652A0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淮安市人力资源和社会保障局</w:t>
            </w:r>
          </w:p>
        </w:tc>
      </w:tr>
      <w:tr w:rsidR="00E652A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http://rsj.huaian.gov.cn/</w:t>
            </w:r>
          </w:p>
        </w:tc>
      </w:tr>
      <w:tr w:rsidR="00E652A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淮安市人力资源和社会保障局</w:t>
            </w:r>
          </w:p>
        </w:tc>
      </w:tr>
      <w:tr w:rsidR="00E652A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 xml:space="preserve">政府门户网站　　　</w:t>
            </w:r>
            <w:r>
              <w:rPr>
                <w:rFonts w:ascii="Times New Roman" w:eastAsia="宋体"/>
                <w:sz w:val="24"/>
                <w:szCs w:val="24"/>
              </w:rPr>
              <w:sym w:font="Wingdings 2" w:char="0052"/>
            </w:r>
            <w:r>
              <w:rPr>
                <w:rFonts w:ascii="Times New Roman" w:eastAsia="宋体"/>
                <w:sz w:val="24"/>
                <w:szCs w:val="24"/>
              </w:rPr>
              <w:t xml:space="preserve">部门网站　　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专项网站</w:t>
            </w:r>
          </w:p>
        </w:tc>
      </w:tr>
      <w:tr w:rsidR="00E652A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微软雅黑"/>
                <w:color w:val="333333"/>
                <w:sz w:val="24"/>
                <w:szCs w:val="24"/>
              </w:rPr>
              <w:t>3208000013</w:t>
            </w:r>
          </w:p>
        </w:tc>
      </w:tr>
      <w:tr w:rsidR="00E652A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ICP</w:t>
            </w:r>
            <w:r>
              <w:rPr>
                <w:rFonts w:ascii="Times New Roman" w:eastAsia="宋体"/>
                <w:sz w:val="24"/>
                <w:szCs w:val="24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hyperlink r:id="rId7" w:tgtFrame="http://rsj.huaian.gov.cn/_blank" w:history="1">
              <w:r>
                <w:rPr>
                  <w:rFonts w:ascii="Times New Roman" w:eastAsia="宋体"/>
                  <w:sz w:val="24"/>
                  <w:szCs w:val="24"/>
                </w:rPr>
                <w:t>苏</w:t>
              </w:r>
              <w:r>
                <w:rPr>
                  <w:rFonts w:ascii="Times New Roman" w:eastAsia="宋体"/>
                  <w:sz w:val="24"/>
                  <w:szCs w:val="24"/>
                </w:rPr>
                <w:t>ICP</w:t>
              </w:r>
              <w:r>
                <w:rPr>
                  <w:rFonts w:ascii="Times New Roman" w:eastAsia="宋体"/>
                  <w:sz w:val="24"/>
                  <w:szCs w:val="24"/>
                </w:rPr>
                <w:t>备</w:t>
              </w:r>
              <w:r>
                <w:rPr>
                  <w:rFonts w:ascii="Times New Roman" w:eastAsia="宋体"/>
                  <w:sz w:val="24"/>
                  <w:szCs w:val="24"/>
                </w:rPr>
                <w:t>12045088</w:t>
              </w:r>
              <w:r>
                <w:rPr>
                  <w:rFonts w:ascii="Times New Roman" w:eastAsia="宋体"/>
                  <w:sz w:val="24"/>
                  <w:szCs w:val="24"/>
                </w:rPr>
                <w:t>号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公安机关备案号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hyperlink r:id="rId8" w:tgtFrame="http://rsj.huaian.gov.cn/_blank" w:history="1">
              <w:r>
                <w:rPr>
                  <w:rFonts w:ascii="Times New Roman" w:eastAsia="宋体"/>
                  <w:sz w:val="24"/>
                  <w:szCs w:val="24"/>
                </w:rPr>
                <w:t>32080202000211</w:t>
              </w:r>
              <w:r>
                <w:rPr>
                  <w:rFonts w:ascii="Times New Roman" w:eastAsia="宋体"/>
                  <w:sz w:val="24"/>
                  <w:szCs w:val="24"/>
                </w:rPr>
                <w:t>号</w:t>
              </w:r>
            </w:hyperlink>
          </w:p>
        </w:tc>
      </w:tr>
      <w:tr w:rsidR="00E652A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独立用户访问总量（单位：</w:t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>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2263740</w:t>
            </w:r>
          </w:p>
        </w:tc>
      </w:tr>
      <w:tr w:rsidR="00E652A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网站总访问量</w:t>
            </w:r>
          </w:p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10661606</w:t>
            </w:r>
          </w:p>
        </w:tc>
      </w:tr>
      <w:tr w:rsidR="00E652A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信息发布</w:t>
            </w:r>
          </w:p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479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92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/>
                <w:sz w:val="24"/>
                <w:szCs w:val="24"/>
              </w:rPr>
              <w:t>5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42</w:t>
            </w:r>
          </w:p>
        </w:tc>
      </w:tr>
      <w:tr w:rsidR="00E652A0">
        <w:trPr>
          <w:trHeight w:val="90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专栏专题</w:t>
            </w:r>
          </w:p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</w:t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7</w:t>
            </w:r>
          </w:p>
        </w:tc>
      </w:tr>
      <w:tr w:rsidR="00E652A0">
        <w:trPr>
          <w:trHeight w:val="90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0</w:t>
            </w:r>
          </w:p>
        </w:tc>
      </w:tr>
      <w:tr w:rsidR="00E652A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解读信息发布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总数</w:t>
            </w:r>
          </w:p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46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解读材料数量</w:t>
            </w:r>
          </w:p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28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解读产品数量</w:t>
            </w:r>
          </w:p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</w:t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>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</w:p>
        </w:tc>
      </w:tr>
      <w:tr w:rsidR="00E652A0">
        <w:trPr>
          <w:trHeight w:val="90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媒体评论文章数量</w:t>
            </w:r>
          </w:p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（单位：篇）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13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回应公众关注热点或</w:t>
            </w:r>
          </w:p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10</w:t>
            </w:r>
          </w:p>
        </w:tc>
      </w:tr>
      <w:tr w:rsidR="00E652A0">
        <w:trPr>
          <w:jc w:val="center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办事服务</w:t>
            </w: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sym w:font="Wingdings 2" w:char="0052"/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 xml:space="preserve">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否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注册用户数</w:t>
            </w:r>
          </w:p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</w:t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>）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692207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政务服务事项数量</w:t>
            </w:r>
          </w:p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379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379</w:t>
            </w:r>
          </w:p>
        </w:tc>
      </w:tr>
      <w:tr w:rsidR="00E652A0">
        <w:trPr>
          <w:trHeight w:val="292"/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办件量</w:t>
            </w:r>
          </w:p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lastRenderedPageBreak/>
              <w:t>（单位：件）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lastRenderedPageBreak/>
              <w:t>总数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365813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自然人办件量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301813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30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法人办件量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8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64000</w:t>
            </w:r>
          </w:p>
        </w:tc>
      </w:tr>
      <w:tr w:rsidR="00E652A0">
        <w:trPr>
          <w:jc w:val="center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互动交流</w:t>
            </w: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sym w:font="Wingdings 2" w:char="0052"/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 xml:space="preserve">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否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留言办理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收到留言数量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587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办结留言数量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587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平均办理时间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（单位：天）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公开答复数量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587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征集调查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征集调查期数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（单位：期）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收到意见数量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0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公布调查结果期数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（单位：期）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在线访谈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访谈期数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（单位：期）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0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网民留言数量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0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答复网民提问数量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0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sym w:font="Wingdings 2" w:char="0052"/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 xml:space="preserve">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否</w:t>
            </w:r>
          </w:p>
        </w:tc>
      </w:tr>
      <w:tr w:rsidR="00E652A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安全检测评估次数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4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发现问题数量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</w:t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>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0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问题整改数量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</w:t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>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0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sym w:font="Wingdings 2" w:char="0052"/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 xml:space="preserve">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否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sym w:font="Wingdings 2" w:char="0052"/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 xml:space="preserve">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否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sym w:font="Wingdings 2" w:char="0052"/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 xml:space="preserve">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否</w:t>
            </w:r>
          </w:p>
        </w:tc>
      </w:tr>
      <w:tr w:rsidR="00E652A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sym w:font="Wingdings 2" w:char="0052"/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 xml:space="preserve">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否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proofErr w:type="gramStart"/>
            <w:r>
              <w:rPr>
                <w:rFonts w:ascii="Times New Roman" w:eastAsia="宋体"/>
                <w:sz w:val="24"/>
                <w:szCs w:val="24"/>
              </w:rPr>
              <w:t>微博</w:t>
            </w:r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名称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无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信息发布量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0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关注量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</w:t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>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0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proofErr w:type="gramStart"/>
            <w:r>
              <w:rPr>
                <w:rFonts w:ascii="Times New Roman" w:eastAsia="宋体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名称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proofErr w:type="gramStart"/>
            <w:r>
              <w:rPr>
                <w:rFonts w:ascii="Times New Roman" w:eastAsia="宋体"/>
                <w:sz w:val="24"/>
                <w:szCs w:val="24"/>
              </w:rPr>
              <w:t>淮安人社</w:t>
            </w:r>
            <w:proofErr w:type="gramEnd"/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信息发布量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（单位：条）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90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订阅数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（单位：</w:t>
            </w:r>
            <w:proofErr w:type="gramStart"/>
            <w:r>
              <w:rPr>
                <w:rFonts w:ascii="Times New Roman" w:eastAsia="宋体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  <w:szCs w:val="24"/>
              </w:rPr>
              <w:t>）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hyperlink r:id="rId9" w:history="1">
              <w:r>
                <w:rPr>
                  <w:rFonts w:ascii="Times New Roman" w:eastAsia="宋体" w:hint="eastAsia"/>
                  <w:sz w:val="24"/>
                  <w:szCs w:val="24"/>
                </w:rPr>
                <w:t>30174</w:t>
              </w:r>
            </w:hyperlink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</w:p>
        </w:tc>
      </w:tr>
      <w:tr w:rsidR="00E652A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652A0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 </w:t>
            </w:r>
          </w:p>
        </w:tc>
      </w:tr>
      <w:tr w:rsidR="00E652A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 xml:space="preserve">搜索即服务　　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 xml:space="preserve">多语言版本　　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 xml:space="preserve">无障碍浏览　　　</w:t>
            </w: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千人千网</w:t>
            </w:r>
          </w:p>
          <w:p w:rsidR="00E652A0" w:rsidRDefault="00EF3DD6">
            <w:pPr>
              <w:spacing w:line="260" w:lineRule="exact"/>
              <w:ind w:firstLine="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sz w:val="24"/>
                <w:szCs w:val="24"/>
              </w:rPr>
              <w:t>其他</w:t>
            </w:r>
            <w:r>
              <w:rPr>
                <w:rFonts w:ascii="Times New Roman" w:eastAsia="宋体"/>
                <w:sz w:val="24"/>
                <w:szCs w:val="24"/>
              </w:rPr>
              <w:t>__________________________________</w:t>
            </w:r>
          </w:p>
        </w:tc>
      </w:tr>
    </w:tbl>
    <w:p w:rsidR="00E652A0" w:rsidRDefault="00EF3DD6">
      <w:pPr>
        <w:spacing w:line="440" w:lineRule="exac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单位负责</w:t>
      </w:r>
      <w:bookmarkStart w:id="0" w:name="_GoBack"/>
      <w:bookmarkEnd w:id="0"/>
      <w:r>
        <w:rPr>
          <w:rFonts w:ascii="Times New Roman"/>
          <w:sz w:val="24"/>
          <w:szCs w:val="24"/>
        </w:rPr>
        <w:t>人：</w:t>
      </w:r>
      <w:r>
        <w:rPr>
          <w:rFonts w:ascii="Times New Roman" w:hint="eastAsia"/>
          <w:sz w:val="24"/>
          <w:szCs w:val="24"/>
        </w:rPr>
        <w:t>徐承光</w:t>
      </w:r>
      <w:r>
        <w:rPr>
          <w:rFonts w:ascii="Times New Roman" w:hint="eastAsia"/>
          <w:sz w:val="24"/>
          <w:szCs w:val="24"/>
        </w:rPr>
        <w:t xml:space="preserve">      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审核人：</w:t>
      </w:r>
      <w:r>
        <w:rPr>
          <w:rFonts w:ascii="Times New Roman" w:hint="eastAsia"/>
          <w:sz w:val="24"/>
          <w:szCs w:val="24"/>
        </w:rPr>
        <w:t>吴冠卿</w:t>
      </w:r>
      <w:r>
        <w:rPr>
          <w:rFonts w:ascii="Times New Roman" w:hint="eastAsia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 xml:space="preserve">    </w:t>
      </w:r>
      <w:r>
        <w:rPr>
          <w:rFonts w:ascii="Times New Roman"/>
          <w:sz w:val="24"/>
          <w:szCs w:val="24"/>
        </w:rPr>
        <w:t>填报人：</w:t>
      </w:r>
      <w:r>
        <w:rPr>
          <w:rFonts w:ascii="Times New Roman" w:hint="eastAsia"/>
          <w:sz w:val="24"/>
          <w:szCs w:val="24"/>
        </w:rPr>
        <w:t>林永</w:t>
      </w:r>
    </w:p>
    <w:p w:rsidR="00E652A0" w:rsidRDefault="00EF3DD6">
      <w:pPr>
        <w:spacing w:line="440" w:lineRule="exac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联系电话</w:t>
      </w:r>
      <w:r w:rsidR="00570810">
        <w:rPr>
          <w:rFonts w:ascii="Times New Roman" w:hint="eastAsia"/>
          <w:sz w:val="24"/>
          <w:szCs w:val="24"/>
        </w:rPr>
        <w:t>：</w:t>
      </w:r>
      <w:r>
        <w:rPr>
          <w:rFonts w:ascii="Times New Roman" w:hint="eastAsia"/>
          <w:sz w:val="24"/>
          <w:szCs w:val="24"/>
        </w:rPr>
        <w:t>0517</w:t>
      </w:r>
      <w:r>
        <w:rPr>
          <w:rFonts w:ascii="Times New Roman" w:hint="eastAsia"/>
          <w:sz w:val="24"/>
          <w:szCs w:val="24"/>
        </w:rPr>
        <w:t>－</w:t>
      </w:r>
      <w:r>
        <w:rPr>
          <w:rFonts w:ascii="Times New Roman" w:hint="eastAsia"/>
          <w:sz w:val="24"/>
          <w:szCs w:val="24"/>
        </w:rPr>
        <w:t>83662151</w:t>
      </w:r>
      <w:r>
        <w:rPr>
          <w:rFonts w:ascii="Times New Roman"/>
          <w:sz w:val="24"/>
          <w:szCs w:val="24"/>
        </w:rPr>
        <w:t xml:space="preserve">                     </w:t>
      </w:r>
      <w:r>
        <w:rPr>
          <w:rFonts w:ascii="Times New Roman"/>
          <w:sz w:val="24"/>
          <w:szCs w:val="24"/>
        </w:rPr>
        <w:t>填报日期：</w:t>
      </w:r>
      <w:r>
        <w:rPr>
          <w:rFonts w:ascii="Times New Roman" w:hint="eastAsia"/>
          <w:sz w:val="24"/>
          <w:szCs w:val="24"/>
        </w:rPr>
        <w:t>2023.1.5</w:t>
      </w:r>
    </w:p>
    <w:sectPr w:rsidR="00E65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D6" w:rsidRDefault="00EF3DD6">
      <w:pPr>
        <w:spacing w:line="240" w:lineRule="auto"/>
      </w:pPr>
      <w:r>
        <w:separator/>
      </w:r>
    </w:p>
  </w:endnote>
  <w:endnote w:type="continuationSeparator" w:id="0">
    <w:p w:rsidR="00EF3DD6" w:rsidRDefault="00EF3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D6" w:rsidRDefault="00EF3DD6">
      <w:pPr>
        <w:spacing w:line="240" w:lineRule="auto"/>
      </w:pPr>
      <w:r>
        <w:separator/>
      </w:r>
    </w:p>
  </w:footnote>
  <w:footnote w:type="continuationSeparator" w:id="0">
    <w:p w:rsidR="00EF3DD6" w:rsidRDefault="00EF3D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OWUwYmZhZWRiMDAzMjlhY2NhNTY1MDdmNmIzODYifQ=="/>
  </w:docVars>
  <w:rsids>
    <w:rsidRoot w:val="1BA005BB"/>
    <w:rsid w:val="001D50E6"/>
    <w:rsid w:val="00311826"/>
    <w:rsid w:val="003E3649"/>
    <w:rsid w:val="00555130"/>
    <w:rsid w:val="00570810"/>
    <w:rsid w:val="005D0048"/>
    <w:rsid w:val="005F2C28"/>
    <w:rsid w:val="0073278D"/>
    <w:rsid w:val="007C53EC"/>
    <w:rsid w:val="00AF76B3"/>
    <w:rsid w:val="00CF13A4"/>
    <w:rsid w:val="00D10E80"/>
    <w:rsid w:val="00E652A0"/>
    <w:rsid w:val="00EF3DD6"/>
    <w:rsid w:val="00FA1FF1"/>
    <w:rsid w:val="0143304E"/>
    <w:rsid w:val="02321182"/>
    <w:rsid w:val="02664218"/>
    <w:rsid w:val="03B419A4"/>
    <w:rsid w:val="05180B4E"/>
    <w:rsid w:val="06DE555D"/>
    <w:rsid w:val="09592EDB"/>
    <w:rsid w:val="0E6179B4"/>
    <w:rsid w:val="132960BA"/>
    <w:rsid w:val="14EB015B"/>
    <w:rsid w:val="16E41182"/>
    <w:rsid w:val="17664C52"/>
    <w:rsid w:val="198E357D"/>
    <w:rsid w:val="1BA005BB"/>
    <w:rsid w:val="1C3C0CB7"/>
    <w:rsid w:val="1D9C6E33"/>
    <w:rsid w:val="1F5B6DDA"/>
    <w:rsid w:val="20002E62"/>
    <w:rsid w:val="20510DD1"/>
    <w:rsid w:val="25D733A9"/>
    <w:rsid w:val="2A88659C"/>
    <w:rsid w:val="2E751654"/>
    <w:rsid w:val="2FF95D19"/>
    <w:rsid w:val="38D91C00"/>
    <w:rsid w:val="3B44540C"/>
    <w:rsid w:val="40FB6B99"/>
    <w:rsid w:val="41596145"/>
    <w:rsid w:val="41640F1D"/>
    <w:rsid w:val="43586D95"/>
    <w:rsid w:val="45B34BE2"/>
    <w:rsid w:val="4819662E"/>
    <w:rsid w:val="485E2293"/>
    <w:rsid w:val="4B5D6832"/>
    <w:rsid w:val="4E573A0C"/>
    <w:rsid w:val="4F7C32FE"/>
    <w:rsid w:val="50EE04DC"/>
    <w:rsid w:val="58371111"/>
    <w:rsid w:val="5A4A4B2A"/>
    <w:rsid w:val="5CF83229"/>
    <w:rsid w:val="5FD9212B"/>
    <w:rsid w:val="60C776A2"/>
    <w:rsid w:val="61BF7DEE"/>
    <w:rsid w:val="6ABA73A5"/>
    <w:rsid w:val="6B792DBC"/>
    <w:rsid w:val="6BEB6B0A"/>
    <w:rsid w:val="778A4896"/>
    <w:rsid w:val="77A35F59"/>
    <w:rsid w:val="7A0378F7"/>
    <w:rsid w:val="7BB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lear" w:pos="425"/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lear" w:pos="425"/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方正仿宋_GBK" w:eastAsia="方正仿宋_GBK"/>
      <w:snapToGrid w:val="0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方正仿宋_GBK" w:eastAsia="方正仿宋_GBK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lear" w:pos="425"/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lear" w:pos="425"/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方正仿宋_GBK" w:eastAsia="方正仿宋_GBK"/>
      <w:snapToGrid w:val="0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方正仿宋_GBK" w:eastAsia="方正仿宋_GBK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an.gov.cn/portal/registerSystemInfo?recordcode=32080202000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ian.miit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.weixin.qq.com/cgi-bin/contactmanage?t=user/index&amp;pagesize=10&amp;pageidx=0&amp;type=0&amp;groupid=0&amp;token=784001891&amp;lang=zh_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247</Words>
  <Characters>1409</Characters>
  <Application>Microsoft Office Word</Application>
  <DocSecurity>0</DocSecurity>
  <Lines>11</Lines>
  <Paragraphs>3</Paragraphs>
  <ScaleCrop>false</ScaleCrop>
  <Company>Micorosoft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奋斗</dc:creator>
  <cp:lastModifiedBy>daisy</cp:lastModifiedBy>
  <cp:revision>8</cp:revision>
  <cp:lastPrinted>2022-01-04T01:35:00Z</cp:lastPrinted>
  <dcterms:created xsi:type="dcterms:W3CDTF">2021-01-11T01:50:00Z</dcterms:created>
  <dcterms:modified xsi:type="dcterms:W3CDTF">2023-01-09T07:05:00Z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216983826_btnclosed</vt:lpwstr>
  </property>
  <property fmtid="{D5CDD505-2E9C-101B-9397-08002B2CF9AE}" pid="4" name="ICV">
    <vt:lpwstr>DD227C491F994963908F4E89B398D7E1</vt:lpwstr>
  </property>
</Properties>
</file>