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94A" w:rsidRDefault="0002494A">
      <w:pPr>
        <w:pStyle w:val="NormalWeb"/>
        <w:widowControl/>
        <w:wordWrap w:val="0"/>
        <w:spacing w:beforeAutospacing="0" w:afterAutospacing="0" w:line="540" w:lineRule="atLeast"/>
        <w:rPr>
          <w:rFonts w:ascii="方正黑体简体" w:eastAsia="方正黑体简体" w:hAnsi="方正黑体简体" w:cs="方正黑体简体"/>
          <w:sz w:val="32"/>
          <w:szCs w:val="32"/>
        </w:rPr>
      </w:pPr>
      <w:bookmarkStart w:id="0" w:name="_GoBack"/>
      <w:r>
        <w:rPr>
          <w:rFonts w:ascii="方正黑体简体" w:eastAsia="方正黑体简体" w:hAnsi="方正黑体简体" w:cs="方正黑体简体" w:hint="eastAsia"/>
          <w:sz w:val="32"/>
          <w:szCs w:val="32"/>
          <w:shd w:val="clear" w:color="auto" w:fill="FFFFFF"/>
        </w:rPr>
        <w:t>附件</w:t>
      </w:r>
      <w:r>
        <w:rPr>
          <w:rFonts w:ascii="方正黑体简体" w:eastAsia="方正黑体简体" w:hAnsi="方正黑体简体" w:cs="方正黑体简体"/>
          <w:sz w:val="32"/>
          <w:szCs w:val="32"/>
          <w:shd w:val="clear" w:color="auto" w:fill="FFFFFF"/>
        </w:rPr>
        <w:t>1</w:t>
      </w:r>
    </w:p>
    <w:p w:rsidR="0002494A" w:rsidRPr="00CB42BF" w:rsidRDefault="0002494A">
      <w:pPr>
        <w:pStyle w:val="NormalWeb"/>
        <w:widowControl/>
        <w:wordWrap w:val="0"/>
        <w:spacing w:beforeAutospacing="0" w:afterAutospacing="0" w:line="540" w:lineRule="atLeast"/>
        <w:jc w:val="center"/>
        <w:rPr>
          <w:rFonts w:ascii="方正小标宋简体" w:eastAsia="方正小标宋简体" w:hAnsi="方正小标宋简体" w:cs="方正小标宋简体"/>
          <w:sz w:val="32"/>
          <w:szCs w:val="32"/>
          <w:shd w:val="clear" w:color="auto" w:fill="FFFFFF"/>
        </w:rPr>
      </w:pPr>
    </w:p>
    <w:p w:rsidR="0002494A" w:rsidRDefault="0002494A">
      <w:pPr>
        <w:pStyle w:val="NormalWeb"/>
        <w:widowControl/>
        <w:wordWrap w:val="0"/>
        <w:spacing w:beforeAutospacing="0" w:afterAutospacing="0" w:line="540" w:lineRule="atLeast"/>
        <w:jc w:val="center"/>
        <w:rPr>
          <w:sz w:val="18"/>
          <w:szCs w:val="18"/>
        </w:rPr>
      </w:pPr>
      <w:r>
        <w:rPr>
          <w:rFonts w:ascii="方正小标宋简体" w:eastAsia="方正小标宋简体" w:hAnsi="方正小标宋简体" w:cs="方正小标宋简体" w:hint="eastAsia"/>
          <w:sz w:val="44"/>
          <w:szCs w:val="44"/>
          <w:shd w:val="clear" w:color="auto" w:fill="FFFFFF"/>
        </w:rPr>
        <w:t>淮安市</w:t>
      </w:r>
      <w:r>
        <w:rPr>
          <w:rFonts w:ascii="方正小标宋简体" w:eastAsia="方正小标宋简体" w:hAnsi="方正小标宋简体" w:cs="方正小标宋简体"/>
          <w:sz w:val="44"/>
          <w:szCs w:val="44"/>
          <w:shd w:val="clear" w:color="auto" w:fill="FFFFFF"/>
        </w:rPr>
        <w:t>2021</w:t>
      </w:r>
      <w:r>
        <w:rPr>
          <w:rFonts w:ascii="方正小标宋简体" w:eastAsia="方正小标宋简体" w:hAnsi="方正小标宋简体" w:cs="方正小标宋简体" w:hint="eastAsia"/>
          <w:sz w:val="44"/>
          <w:szCs w:val="44"/>
          <w:shd w:val="clear" w:color="auto" w:fill="FFFFFF"/>
        </w:rPr>
        <w:t>年度工伤预防项目申报指南</w:t>
      </w:r>
    </w:p>
    <w:p w:rsidR="0002494A" w:rsidRDefault="0002494A">
      <w:pPr>
        <w:pStyle w:val="NormalWeb"/>
        <w:widowControl/>
        <w:wordWrap w:val="0"/>
        <w:spacing w:beforeAutospacing="0" w:afterAutospacing="0" w:line="540" w:lineRule="atLeast"/>
        <w:ind w:firstLine="640"/>
        <w:rPr>
          <w:sz w:val="18"/>
          <w:szCs w:val="18"/>
        </w:rPr>
      </w:pPr>
      <w:r>
        <w:rPr>
          <w:rFonts w:ascii="黑体" w:eastAsia="黑体" w:hAnsi="宋体" w:cs="黑体" w:hint="eastAsia"/>
          <w:sz w:val="32"/>
          <w:szCs w:val="32"/>
          <w:shd w:val="clear" w:color="auto" w:fill="FFFFFF"/>
        </w:rPr>
        <w:t>一、申报主体及基本条件</w:t>
      </w:r>
    </w:p>
    <w:p w:rsidR="0002494A" w:rsidRDefault="0002494A">
      <w:pPr>
        <w:pStyle w:val="NormalWeb"/>
        <w:widowControl/>
        <w:wordWrap w:val="0"/>
        <w:spacing w:beforeAutospacing="0" w:afterAutospacing="0" w:line="540" w:lineRule="atLeast"/>
        <w:ind w:firstLine="640"/>
        <w:rPr>
          <w:rFonts w:ascii="仿宋_GB2312" w:eastAsia="仿宋_GB2312" w:hAnsi="微软雅黑" w:cs="仿宋_GB2312"/>
          <w:sz w:val="32"/>
          <w:szCs w:val="32"/>
          <w:shd w:val="clear" w:color="auto" w:fill="FFFFFF"/>
        </w:rPr>
      </w:pPr>
      <w:r>
        <w:rPr>
          <w:rFonts w:ascii="仿宋_GB2312" w:eastAsia="仿宋_GB2312" w:hAnsi="微软雅黑" w:cs="仿宋_GB2312" w:hint="eastAsia"/>
          <w:sz w:val="32"/>
          <w:szCs w:val="32"/>
          <w:shd w:val="clear" w:color="auto" w:fill="FFFFFF"/>
        </w:rPr>
        <w:t>在淮安市行政区域内，经相关部门批准成立，中华人民共和国境内合法登记（注册）、具备法人资格、依法独立承担民事责任、具有良好社会信誉、没有重大违法记录、依法参加工伤保险的相关行业协会和大中型企业等社会组织。</w:t>
      </w:r>
    </w:p>
    <w:p w:rsidR="0002494A" w:rsidRDefault="0002494A">
      <w:pPr>
        <w:pStyle w:val="NormalWeb"/>
        <w:widowControl/>
        <w:wordWrap w:val="0"/>
        <w:spacing w:beforeAutospacing="0" w:afterAutospacing="0" w:line="540" w:lineRule="atLeast"/>
        <w:ind w:firstLine="640"/>
        <w:rPr>
          <w:rFonts w:ascii="仿宋_GB2312" w:eastAsia="仿宋_GB2312" w:hAnsi="微软雅黑" w:cs="仿宋_GB2312"/>
          <w:sz w:val="32"/>
          <w:szCs w:val="32"/>
          <w:shd w:val="clear" w:color="auto" w:fill="FFFFFF"/>
        </w:rPr>
      </w:pPr>
      <w:r>
        <w:rPr>
          <w:rFonts w:ascii="仿宋_GB2312" w:eastAsia="仿宋_GB2312" w:hAnsi="微软雅黑" w:cs="仿宋_GB2312" w:hint="eastAsia"/>
          <w:sz w:val="32"/>
          <w:szCs w:val="32"/>
          <w:shd w:val="clear" w:color="auto" w:fill="FFFFFF"/>
        </w:rPr>
        <w:t>企业规模划分标准按照国家统计局《关于印发</w:t>
      </w:r>
      <w:r>
        <w:rPr>
          <w:rFonts w:ascii="仿宋_GB2312" w:eastAsia="仿宋_GB2312" w:hAnsi="微软雅黑" w:cs="仿宋_GB2312"/>
          <w:sz w:val="32"/>
          <w:szCs w:val="32"/>
          <w:shd w:val="clear" w:color="auto" w:fill="FFFFFF"/>
        </w:rPr>
        <w:t>&lt;</w:t>
      </w:r>
      <w:r>
        <w:rPr>
          <w:rFonts w:ascii="仿宋_GB2312" w:eastAsia="仿宋_GB2312" w:hAnsi="微软雅黑" w:cs="仿宋_GB2312" w:hint="eastAsia"/>
          <w:sz w:val="32"/>
          <w:szCs w:val="32"/>
          <w:shd w:val="clear" w:color="auto" w:fill="FFFFFF"/>
        </w:rPr>
        <w:t>统计上大中小微型企业划分办法（</w:t>
      </w:r>
      <w:r>
        <w:rPr>
          <w:rFonts w:ascii="仿宋_GB2312" w:eastAsia="仿宋_GB2312" w:hAnsi="微软雅黑" w:cs="仿宋_GB2312"/>
          <w:sz w:val="32"/>
          <w:szCs w:val="32"/>
          <w:shd w:val="clear" w:color="auto" w:fill="FFFFFF"/>
        </w:rPr>
        <w:t>2017</w:t>
      </w:r>
      <w:r>
        <w:rPr>
          <w:rFonts w:ascii="仿宋_GB2312" w:eastAsia="仿宋_GB2312" w:hAnsi="微软雅黑" w:cs="仿宋_GB2312" w:hint="eastAsia"/>
          <w:sz w:val="32"/>
          <w:szCs w:val="32"/>
          <w:shd w:val="clear" w:color="auto" w:fill="FFFFFF"/>
        </w:rPr>
        <w:t>）的通知》（国统字〔</w:t>
      </w:r>
      <w:r>
        <w:rPr>
          <w:rFonts w:ascii="仿宋_GB2312" w:eastAsia="仿宋_GB2312" w:hAnsi="微软雅黑" w:cs="仿宋_GB2312"/>
          <w:sz w:val="32"/>
          <w:szCs w:val="32"/>
          <w:shd w:val="clear" w:color="auto" w:fill="FFFFFF"/>
        </w:rPr>
        <w:t>2017</w:t>
      </w:r>
      <w:r>
        <w:rPr>
          <w:rFonts w:ascii="仿宋_GB2312" w:eastAsia="仿宋_GB2312" w:hAnsi="微软雅黑" w:cs="仿宋_GB2312" w:hint="eastAsia"/>
          <w:sz w:val="32"/>
          <w:szCs w:val="32"/>
          <w:shd w:val="clear" w:color="auto" w:fill="FFFFFF"/>
        </w:rPr>
        <w:t>〕</w:t>
      </w:r>
      <w:r>
        <w:rPr>
          <w:rFonts w:ascii="仿宋_GB2312" w:eastAsia="仿宋_GB2312" w:hAnsi="微软雅黑" w:cs="仿宋_GB2312"/>
          <w:sz w:val="32"/>
          <w:szCs w:val="32"/>
          <w:shd w:val="clear" w:color="auto" w:fill="FFFFFF"/>
        </w:rPr>
        <w:t>213</w:t>
      </w:r>
      <w:r>
        <w:rPr>
          <w:rFonts w:ascii="仿宋_GB2312" w:eastAsia="仿宋_GB2312" w:hAnsi="微软雅黑" w:cs="仿宋_GB2312" w:hint="eastAsia"/>
          <w:sz w:val="32"/>
          <w:szCs w:val="32"/>
          <w:shd w:val="clear" w:color="auto" w:fill="FFFFFF"/>
        </w:rPr>
        <w:t>号）规定执行。</w:t>
      </w:r>
    </w:p>
    <w:p w:rsidR="0002494A" w:rsidRDefault="0002494A">
      <w:pPr>
        <w:pStyle w:val="NormalWeb"/>
        <w:widowControl/>
        <w:wordWrap w:val="0"/>
        <w:spacing w:beforeAutospacing="0" w:afterAutospacing="0" w:line="540" w:lineRule="atLeast"/>
        <w:ind w:firstLine="640"/>
        <w:rPr>
          <w:sz w:val="18"/>
          <w:szCs w:val="18"/>
        </w:rPr>
      </w:pPr>
      <w:r>
        <w:rPr>
          <w:rFonts w:ascii="黑体" w:eastAsia="黑体" w:hAnsi="宋体" w:cs="黑体" w:hint="eastAsia"/>
          <w:sz w:val="32"/>
          <w:szCs w:val="32"/>
          <w:shd w:val="clear" w:color="auto" w:fill="FFFFFF"/>
        </w:rPr>
        <w:t>二、申报程序</w:t>
      </w:r>
    </w:p>
    <w:p w:rsidR="0002494A" w:rsidRDefault="0002494A">
      <w:pPr>
        <w:pStyle w:val="NormalWeb"/>
        <w:widowControl/>
        <w:wordWrap w:val="0"/>
        <w:spacing w:beforeAutospacing="0" w:afterAutospacing="0" w:line="540" w:lineRule="atLeast"/>
        <w:ind w:firstLine="640"/>
        <w:jc w:val="both"/>
        <w:rPr>
          <w:rFonts w:ascii="仿宋_GB2312" w:eastAsia="仿宋_GB2312" w:hAnsi="微软雅黑" w:cs="仿宋_GB2312"/>
          <w:sz w:val="32"/>
          <w:szCs w:val="32"/>
          <w:shd w:val="clear" w:color="auto" w:fill="FFFFFF"/>
        </w:rPr>
      </w:pPr>
      <w:r>
        <w:rPr>
          <w:rFonts w:ascii="仿宋_GB2312" w:eastAsia="仿宋_GB2312" w:hAnsi="微软雅黑" w:cs="仿宋_GB2312" w:hint="eastAsia"/>
          <w:sz w:val="32"/>
          <w:szCs w:val="32"/>
          <w:shd w:val="clear" w:color="auto" w:fill="FFFFFF"/>
        </w:rPr>
        <w:t>申报程序具体如下：</w:t>
      </w:r>
    </w:p>
    <w:p w:rsidR="0002494A" w:rsidRDefault="0002494A">
      <w:pPr>
        <w:pStyle w:val="NormalWeb"/>
        <w:widowControl/>
        <w:wordWrap w:val="0"/>
        <w:spacing w:beforeAutospacing="0" w:afterAutospacing="0" w:line="540" w:lineRule="atLeast"/>
        <w:ind w:firstLine="640"/>
        <w:jc w:val="both"/>
        <w:rPr>
          <w:rFonts w:ascii="仿宋_GB2312" w:eastAsia="仿宋_GB2312" w:hAnsi="微软雅黑" w:cs="仿宋_GB2312"/>
          <w:sz w:val="32"/>
          <w:szCs w:val="32"/>
          <w:shd w:val="clear" w:color="auto" w:fill="FFFFFF"/>
        </w:rPr>
      </w:pPr>
      <w:r>
        <w:rPr>
          <w:rFonts w:ascii="仿宋_GB2312" w:eastAsia="仿宋_GB2312" w:hAnsi="微软雅黑" w:cs="仿宋_GB2312" w:hint="eastAsia"/>
          <w:sz w:val="32"/>
          <w:szCs w:val="32"/>
          <w:shd w:val="clear" w:color="auto" w:fill="FFFFFF"/>
        </w:rPr>
        <w:t>（一）符合申报条件的行业协会和大中型企业等社会组织应根据淮安市人力资源社会保障局发布的工伤预防重点领域，结合本行业、本单位工伤预防工作的需要申报</w:t>
      </w:r>
      <w:r>
        <w:rPr>
          <w:rFonts w:ascii="仿宋_GB2312" w:eastAsia="仿宋_GB2312" w:hAnsi="微软雅黑" w:cs="仿宋_GB2312"/>
          <w:sz w:val="32"/>
          <w:szCs w:val="32"/>
          <w:shd w:val="clear" w:color="auto" w:fill="FFFFFF"/>
        </w:rPr>
        <w:t>2021</w:t>
      </w:r>
      <w:r>
        <w:rPr>
          <w:rFonts w:ascii="仿宋_GB2312" w:eastAsia="仿宋_GB2312" w:hAnsi="微软雅黑" w:cs="仿宋_GB2312" w:hint="eastAsia"/>
          <w:sz w:val="32"/>
          <w:szCs w:val="32"/>
          <w:shd w:val="clear" w:color="auto" w:fill="FFFFFF"/>
        </w:rPr>
        <w:t>年度工伤预防项目。</w:t>
      </w:r>
    </w:p>
    <w:p w:rsidR="0002494A" w:rsidRDefault="0002494A">
      <w:pPr>
        <w:pStyle w:val="NormalWeb"/>
        <w:widowControl/>
        <w:wordWrap w:val="0"/>
        <w:spacing w:beforeAutospacing="0" w:afterAutospacing="0" w:line="540" w:lineRule="atLeast"/>
        <w:ind w:firstLine="640"/>
        <w:jc w:val="both"/>
        <w:rPr>
          <w:rFonts w:ascii="仿宋_GB2312" w:eastAsia="仿宋_GB2312" w:hAnsi="微软雅黑" w:cs="仿宋_GB2312"/>
          <w:sz w:val="32"/>
          <w:szCs w:val="32"/>
          <w:shd w:val="clear" w:color="auto" w:fill="FFFFFF"/>
        </w:rPr>
      </w:pPr>
      <w:r>
        <w:rPr>
          <w:rFonts w:ascii="仿宋_GB2312" w:eastAsia="仿宋_GB2312" w:hAnsi="微软雅黑" w:cs="仿宋_GB2312" w:hint="eastAsia"/>
          <w:sz w:val="32"/>
          <w:szCs w:val="32"/>
          <w:shd w:val="clear" w:color="auto" w:fill="FFFFFF"/>
        </w:rPr>
        <w:t>工伤预防项目限于工伤事故和职业病预防宣传和培训，实施周期最长不超过</w:t>
      </w:r>
      <w:r>
        <w:rPr>
          <w:rFonts w:ascii="仿宋_GB2312" w:eastAsia="仿宋_GB2312" w:hAnsi="微软雅黑" w:cs="仿宋_GB2312"/>
          <w:sz w:val="32"/>
          <w:szCs w:val="32"/>
          <w:shd w:val="clear" w:color="auto" w:fill="FFFFFF"/>
        </w:rPr>
        <w:t>2</w:t>
      </w:r>
      <w:r>
        <w:rPr>
          <w:rFonts w:ascii="仿宋_GB2312" w:eastAsia="仿宋_GB2312" w:hAnsi="微软雅黑" w:cs="仿宋_GB2312" w:hint="eastAsia"/>
          <w:sz w:val="32"/>
          <w:szCs w:val="32"/>
          <w:shd w:val="clear" w:color="auto" w:fill="FFFFFF"/>
        </w:rPr>
        <w:t>年。</w:t>
      </w:r>
    </w:p>
    <w:p w:rsidR="0002494A" w:rsidRDefault="0002494A">
      <w:pPr>
        <w:pStyle w:val="NormalWeb"/>
        <w:widowControl/>
        <w:wordWrap w:val="0"/>
        <w:spacing w:beforeAutospacing="0" w:afterAutospacing="0" w:line="540" w:lineRule="atLeast"/>
        <w:ind w:firstLine="640"/>
        <w:jc w:val="both"/>
        <w:rPr>
          <w:sz w:val="18"/>
          <w:szCs w:val="18"/>
        </w:rPr>
      </w:pPr>
      <w:r>
        <w:rPr>
          <w:rFonts w:ascii="仿宋_GB2312" w:eastAsia="仿宋_GB2312" w:hAnsi="微软雅黑" w:cs="仿宋_GB2312" w:hint="eastAsia"/>
          <w:sz w:val="32"/>
          <w:szCs w:val="32"/>
          <w:shd w:val="clear" w:color="auto" w:fill="FFFFFF"/>
        </w:rPr>
        <w:t>（二）申报单位应如实填写《</w:t>
      </w:r>
      <w:r>
        <w:rPr>
          <w:rFonts w:ascii="仿宋_GB2312" w:eastAsia="仿宋_GB2312" w:hAnsi="微软雅黑" w:cs="仿宋_GB2312"/>
          <w:sz w:val="32"/>
          <w:szCs w:val="32"/>
          <w:shd w:val="clear" w:color="auto" w:fill="FFFFFF"/>
        </w:rPr>
        <w:t>2021</w:t>
      </w:r>
      <w:r>
        <w:rPr>
          <w:rFonts w:ascii="仿宋_GB2312" w:eastAsia="仿宋_GB2312" w:hAnsi="微软雅黑" w:cs="仿宋_GB2312" w:hint="eastAsia"/>
          <w:sz w:val="32"/>
          <w:szCs w:val="32"/>
          <w:shd w:val="clear" w:color="auto" w:fill="FFFFFF"/>
        </w:rPr>
        <w:t>年淮安市工伤预防项目申报表》，编制项目实施方案、时间安排、预算等，提出项目考核绩效目标，并按规定提出书面申请并提交相关材料申报。</w:t>
      </w:r>
    </w:p>
    <w:p w:rsidR="0002494A" w:rsidRDefault="0002494A">
      <w:pPr>
        <w:pStyle w:val="NormalWeb"/>
        <w:widowControl/>
        <w:wordWrap w:val="0"/>
        <w:spacing w:beforeAutospacing="0" w:afterAutospacing="0" w:line="540" w:lineRule="atLeast"/>
        <w:ind w:firstLine="640"/>
        <w:jc w:val="both"/>
        <w:rPr>
          <w:sz w:val="18"/>
          <w:szCs w:val="18"/>
        </w:rPr>
      </w:pPr>
      <w:r>
        <w:rPr>
          <w:rFonts w:ascii="黑体" w:eastAsia="黑体" w:hAnsi="宋体" w:cs="黑体" w:hint="eastAsia"/>
          <w:sz w:val="32"/>
          <w:szCs w:val="32"/>
          <w:shd w:val="clear" w:color="auto" w:fill="FFFFFF"/>
        </w:rPr>
        <w:t>三、申报材料</w:t>
      </w:r>
    </w:p>
    <w:p w:rsidR="0002494A" w:rsidRDefault="0002494A" w:rsidP="00CB42BF">
      <w:pPr>
        <w:ind w:firstLineChars="200" w:firstLine="3168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工伤预防项目申报应附以下材料：</w:t>
      </w:r>
    </w:p>
    <w:p w:rsidR="0002494A" w:rsidRDefault="0002494A" w:rsidP="00CB42BF">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年淮安市工伤预防项目申报评审表》（附件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p>
    <w:p w:rsidR="0002494A" w:rsidRDefault="0002494A" w:rsidP="00CB42BF">
      <w:pPr>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（二）工伤预防项目实施方案（附件</w:t>
      </w:r>
      <w:r>
        <w:rPr>
          <w:rFonts w:ascii="仿宋_GB2312" w:eastAsia="仿宋_GB2312" w:hAnsi="仿宋_GB2312" w:cs="仿宋_GB2312"/>
          <w:sz w:val="32"/>
          <w:szCs w:val="32"/>
          <w:shd w:val="clear" w:color="auto" w:fill="FFFFFF"/>
        </w:rPr>
        <w:t>3</w:t>
      </w:r>
      <w:r>
        <w:rPr>
          <w:rFonts w:ascii="仿宋_GB2312" w:eastAsia="仿宋_GB2312" w:hAnsi="仿宋_GB2312" w:cs="仿宋_GB2312" w:hint="eastAsia"/>
          <w:sz w:val="32"/>
          <w:szCs w:val="32"/>
          <w:shd w:val="clear" w:color="auto" w:fill="FFFFFF"/>
        </w:rPr>
        <w:t>）；</w:t>
      </w:r>
    </w:p>
    <w:p w:rsidR="0002494A" w:rsidRDefault="0002494A">
      <w:pPr>
        <w:pStyle w:val="NormalWeb"/>
        <w:widowControl/>
        <w:wordWrap w:val="0"/>
        <w:spacing w:beforeAutospacing="0" w:afterAutospacing="0" w:line="540" w:lineRule="atLeast"/>
        <w:ind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（三）工伤预防项目绩效目标（包括明确的数据指标和费用测算）；</w:t>
      </w:r>
    </w:p>
    <w:p w:rsidR="0002494A" w:rsidRDefault="0002494A">
      <w:pPr>
        <w:pStyle w:val="NormalWeb"/>
        <w:widowControl/>
        <w:wordWrap w:val="0"/>
        <w:spacing w:beforeAutospacing="0" w:afterAutospacing="0" w:line="540" w:lineRule="atLeast"/>
        <w:ind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（四）工伤预防项目费用预算明细表（附件</w:t>
      </w:r>
      <w:r>
        <w:rPr>
          <w:rFonts w:ascii="仿宋_GB2312" w:eastAsia="仿宋_GB2312" w:hAnsi="仿宋_GB2312" w:cs="仿宋_GB2312"/>
          <w:sz w:val="32"/>
          <w:szCs w:val="32"/>
          <w:shd w:val="clear" w:color="auto" w:fill="FFFFFF"/>
        </w:rPr>
        <w:t>4</w:t>
      </w:r>
      <w:r>
        <w:rPr>
          <w:rFonts w:ascii="仿宋_GB2312" w:eastAsia="仿宋_GB2312" w:hAnsi="仿宋_GB2312" w:cs="仿宋_GB2312" w:hint="eastAsia"/>
          <w:sz w:val="32"/>
          <w:szCs w:val="32"/>
          <w:shd w:val="clear" w:color="auto" w:fill="FFFFFF"/>
        </w:rPr>
        <w:t>）；</w:t>
      </w:r>
    </w:p>
    <w:p w:rsidR="0002494A" w:rsidRDefault="0002494A">
      <w:pPr>
        <w:pStyle w:val="NormalWeb"/>
        <w:widowControl/>
        <w:wordWrap w:val="0"/>
        <w:spacing w:beforeAutospacing="0" w:afterAutospacing="0" w:line="540" w:lineRule="atLeast"/>
        <w:ind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（五）相关部门合法登记（注册）证；</w:t>
      </w:r>
    </w:p>
    <w:p w:rsidR="0002494A" w:rsidRDefault="0002494A">
      <w:pPr>
        <w:pStyle w:val="NormalWeb"/>
        <w:widowControl/>
        <w:wordWrap w:val="0"/>
        <w:spacing w:beforeAutospacing="0" w:afterAutospacing="0" w:line="540" w:lineRule="atLeast"/>
        <w:ind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（六）证明机构法人无违法、犯罪记录等材料；</w:t>
      </w:r>
    </w:p>
    <w:p w:rsidR="0002494A" w:rsidRDefault="0002494A">
      <w:pPr>
        <w:pStyle w:val="NormalWeb"/>
        <w:widowControl/>
        <w:wordWrap w:val="0"/>
        <w:spacing w:beforeAutospacing="0" w:afterAutospacing="0" w:line="540" w:lineRule="atLeast"/>
        <w:ind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（七）申报机构专业技术人员基本情况表及专业技术职称证书，开展项目所必需的设备、场地、信息技术等有关资质证明材料；</w:t>
      </w:r>
    </w:p>
    <w:p w:rsidR="0002494A" w:rsidRDefault="0002494A">
      <w:pPr>
        <w:pStyle w:val="NormalWeb"/>
        <w:widowControl/>
        <w:wordWrap w:val="0"/>
        <w:spacing w:beforeAutospacing="0" w:afterAutospacing="0" w:line="540" w:lineRule="atLeast"/>
        <w:ind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（八）其他相关证明材料。</w:t>
      </w:r>
    </w:p>
    <w:p w:rsidR="0002494A" w:rsidRPr="00CB42BF" w:rsidRDefault="0002494A" w:rsidP="00CB42BF">
      <w:pPr>
        <w:pStyle w:val="NormalWeb"/>
        <w:widowControl/>
        <w:wordWrap w:val="0"/>
        <w:spacing w:beforeAutospacing="0" w:afterAutospacing="0" w:line="540" w:lineRule="atLeast"/>
        <w:ind w:firstLine="640"/>
        <w:jc w:val="both"/>
        <w:rPr>
          <w:rFonts w:ascii="仿宋_GB2312" w:eastAsia="仿宋_GB2312" w:hAnsi="微软雅黑" w:cs="仿宋_GB2312"/>
          <w:sz w:val="32"/>
          <w:szCs w:val="32"/>
          <w:shd w:val="clear" w:color="auto" w:fill="FFFFFF"/>
        </w:rPr>
      </w:pPr>
      <w:r w:rsidRPr="00CB42BF">
        <w:rPr>
          <w:rFonts w:ascii="仿宋_GB2312" w:eastAsia="仿宋_GB2312" w:hint="eastAsia"/>
          <w:sz w:val="32"/>
          <w:szCs w:val="32"/>
          <w:shd w:val="clear" w:color="auto" w:fill="FFFFFF"/>
        </w:rPr>
        <w:t>以上（二）</w:t>
      </w:r>
      <w:r w:rsidRPr="00CB42BF">
        <w:rPr>
          <w:rFonts w:ascii="仿宋_GB2312" w:eastAsia="仿宋_GB2312"/>
          <w:sz w:val="32"/>
          <w:szCs w:val="32"/>
          <w:shd w:val="clear" w:color="auto" w:fill="FFFFFF"/>
        </w:rPr>
        <w:t>—</w:t>
      </w:r>
      <w:r w:rsidRPr="00CB42BF">
        <w:rPr>
          <w:rFonts w:ascii="仿宋_GB2312" w:eastAsia="仿宋_GB2312"/>
          <w:sz w:val="32"/>
          <w:szCs w:val="32"/>
          <w:shd w:val="clear" w:color="auto" w:fill="FFFFFF"/>
        </w:rPr>
        <w:t>(</w:t>
      </w:r>
      <w:r w:rsidRPr="00CB42BF">
        <w:rPr>
          <w:rFonts w:ascii="仿宋_GB2312" w:eastAsia="仿宋_GB2312" w:hint="eastAsia"/>
          <w:sz w:val="32"/>
          <w:szCs w:val="32"/>
          <w:shd w:val="clear" w:color="auto" w:fill="FFFFFF"/>
        </w:rPr>
        <w:t>七）材料提供复印件，并加盖“与原件一致”的单位公章，原件备查。</w:t>
      </w:r>
    </w:p>
    <w:sectPr w:rsidR="0002494A" w:rsidRPr="00CB42BF" w:rsidSect="00320DEB">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94A" w:rsidRDefault="0002494A">
      <w:r>
        <w:separator/>
      </w:r>
    </w:p>
  </w:endnote>
  <w:endnote w:type="continuationSeparator" w:id="0">
    <w:p w:rsidR="0002494A" w:rsidRDefault="000249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94A" w:rsidRDefault="0002494A" w:rsidP="006B52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494A" w:rsidRDefault="000249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94A" w:rsidRDefault="0002494A" w:rsidP="006B52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2494A" w:rsidRDefault="000249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94A" w:rsidRDefault="0002494A">
      <w:r>
        <w:separator/>
      </w:r>
    </w:p>
  </w:footnote>
  <w:footnote w:type="continuationSeparator" w:id="0">
    <w:p w:rsidR="0002494A" w:rsidRDefault="000249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3CC3438"/>
    <w:rsid w:val="0002494A"/>
    <w:rsid w:val="000C54DC"/>
    <w:rsid w:val="00320DEB"/>
    <w:rsid w:val="006B52DC"/>
    <w:rsid w:val="008471D1"/>
    <w:rsid w:val="00976F2A"/>
    <w:rsid w:val="00B30D94"/>
    <w:rsid w:val="00CB42BF"/>
    <w:rsid w:val="00F4088B"/>
    <w:rsid w:val="128E7C7A"/>
    <w:rsid w:val="175A41BA"/>
    <w:rsid w:val="1E277D85"/>
    <w:rsid w:val="20847AA6"/>
    <w:rsid w:val="23CC3438"/>
    <w:rsid w:val="26207EA3"/>
    <w:rsid w:val="28A02710"/>
    <w:rsid w:val="2DD57F76"/>
    <w:rsid w:val="31013601"/>
    <w:rsid w:val="3B6A0B08"/>
    <w:rsid w:val="40F665C6"/>
    <w:rsid w:val="42E47427"/>
    <w:rsid w:val="437708F2"/>
    <w:rsid w:val="46026B8D"/>
    <w:rsid w:val="4AF27EE9"/>
    <w:rsid w:val="4CD06611"/>
    <w:rsid w:val="4F3D7C7B"/>
    <w:rsid w:val="5A7F1C44"/>
    <w:rsid w:val="60470D5F"/>
    <w:rsid w:val="6058729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DEB"/>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20DEB"/>
    <w:pPr>
      <w:spacing w:beforeAutospacing="1" w:afterAutospacing="1"/>
      <w:jc w:val="left"/>
    </w:pPr>
    <w:rPr>
      <w:kern w:val="0"/>
      <w:sz w:val="24"/>
    </w:rPr>
  </w:style>
  <w:style w:type="paragraph" w:styleId="Footer">
    <w:name w:val="footer"/>
    <w:basedOn w:val="Normal"/>
    <w:link w:val="FooterChar"/>
    <w:uiPriority w:val="99"/>
    <w:rsid w:val="00F4088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575C46"/>
    <w:rPr>
      <w:sz w:val="18"/>
      <w:szCs w:val="18"/>
    </w:rPr>
  </w:style>
  <w:style w:type="character" w:styleId="PageNumber">
    <w:name w:val="page number"/>
    <w:basedOn w:val="DefaultParagraphFont"/>
    <w:uiPriority w:val="99"/>
    <w:rsid w:val="00F4088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104</Words>
  <Characters>599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dell</dc:creator>
  <cp:keywords/>
  <dc:description/>
  <cp:lastModifiedBy>deeplm</cp:lastModifiedBy>
  <cp:revision>3</cp:revision>
  <cp:lastPrinted>2020-10-10T06:35:00Z</cp:lastPrinted>
  <dcterms:created xsi:type="dcterms:W3CDTF">2020-10-10T06:31:00Z</dcterms:created>
  <dcterms:modified xsi:type="dcterms:W3CDTF">2020-10-10T06:38:00Z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