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rPr>
          <w:rFonts w:hint="default" w:ascii="Times New Roman" w:hAnsi="Times New Roman" w:eastAsia="新宋体" w:cs="Times New Roman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新宋体" w:cs="Times New Roman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新宋体" w:cs="Times New Roman"/>
          <w:kern w:val="0"/>
          <w:sz w:val="44"/>
          <w:szCs w:val="44"/>
          <w:lang w:eastAsia="zh-CN"/>
        </w:rPr>
        <w:t>关于征集</w:t>
      </w:r>
      <w:r>
        <w:rPr>
          <w:rFonts w:hint="eastAsia" w:ascii="Times New Roman" w:hAnsi="Times New Roman" w:eastAsia="新宋体" w:cs="Times New Roman"/>
          <w:kern w:val="0"/>
          <w:sz w:val="44"/>
          <w:szCs w:val="44"/>
          <w:lang w:eastAsia="zh-CN"/>
        </w:rPr>
        <w:t>参与</w:t>
      </w:r>
      <w:r>
        <w:rPr>
          <w:rFonts w:hint="default" w:ascii="Times New Roman" w:hAnsi="Times New Roman" w:eastAsia="新宋体" w:cs="Times New Roman"/>
          <w:kern w:val="0"/>
          <w:sz w:val="44"/>
          <w:szCs w:val="44"/>
          <w:lang w:eastAsia="zh-CN"/>
        </w:rPr>
        <w:t>淮安市</w:t>
      </w:r>
      <w:r>
        <w:rPr>
          <w:rFonts w:hint="eastAsia" w:ascii="Times New Roman" w:hAnsi="Times New Roman" w:eastAsia="新宋体" w:cs="Times New Roman"/>
          <w:kern w:val="0"/>
          <w:sz w:val="44"/>
          <w:szCs w:val="44"/>
          <w:lang w:eastAsia="zh-CN"/>
        </w:rPr>
        <w:t>本级</w:t>
      </w:r>
      <w:r>
        <w:rPr>
          <w:rFonts w:hint="default" w:ascii="Times New Roman" w:hAnsi="Times New Roman" w:eastAsia="新宋体" w:cs="Times New Roman"/>
          <w:kern w:val="0"/>
          <w:sz w:val="44"/>
          <w:szCs w:val="44"/>
          <w:lang w:eastAsia="zh-CN"/>
        </w:rPr>
        <w:t>补贴性培训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新宋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新宋体" w:cs="Times New Roman"/>
          <w:kern w:val="0"/>
          <w:sz w:val="44"/>
          <w:szCs w:val="44"/>
          <w:lang w:eastAsia="zh-CN"/>
        </w:rPr>
        <w:t>职业（工种）供应商的公告</w:t>
      </w:r>
    </w:p>
    <w:p>
      <w:pPr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为贯彻落实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《市政府办公室关于印发淮安市职业技能提升行动实施方案（2019-2021 年）的通知》（淮政办发﹝2019﹞36 号）和《淮安市职业技能提升行动专账资金使用管理办法》（淮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人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社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发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﹝2020﹞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46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 xml:space="preserve"> 号）文件要求，鼓励优质资源参与职业技能培训，现向全社会征集符合条件的社会培训供应商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，为2020年度淮安市本级（含清江浦区、开发区）承担补贴性职业技能培训机构公开招标做准备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请符合条件、有意向参与淮安市本级补贴性培训的供应商按照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淮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人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社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发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﹝2020﹞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>46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  <w:t xml:space="preserve"> 号文件中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《淮安市职业技能培训补贴目录》所列职业（工种），于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2020年7月1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日-7月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日填报《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淮安市补贴性培训职业（工种）供应商征集表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》和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提</w:t>
      </w:r>
      <w:r>
        <w:rPr>
          <w:rFonts w:hint="default" w:ascii="Times New Roman" w:hAnsi="Times New Roman" w:eastAsia="仿宋" w:cs="Times New Roman"/>
          <w:sz w:val="32"/>
          <w:szCs w:val="32"/>
        </w:rPr>
        <w:t>供具备办学资质的相关证明材料复印件，包括办学许可证、营业执照、民办非企业单位登记证书、事业单位法人证书或政府有关部门批准文件等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材料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，并加盖单位公章。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联系人：周淑敏，联系电话：83331616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；联系地址：淮安国联商务中心人力资源大厦1115室（枚皋路6号）；邮箱243198010@qq.com。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淮安市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市本级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补贴性培训职业（工种）供应商征集表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淮安市职业技能培训补贴目录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淮安市人力资源和社会保障局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 xml:space="preserve">                   2020年7月10日</w:t>
      </w:r>
    </w:p>
    <w:p>
      <w:pP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附件1：</w:t>
      </w:r>
    </w:p>
    <w:p>
      <w:pPr>
        <w:ind w:firstLine="640"/>
        <w:jc w:val="center"/>
        <w:rPr>
          <w:rFonts w:hint="default" w:ascii="Times New Roman" w:hAnsi="Times New Roman" w:eastAsia="新宋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新宋体" w:cs="Times New Roman"/>
          <w:sz w:val="36"/>
          <w:szCs w:val="36"/>
          <w:lang w:val="en-US" w:eastAsia="zh-CN"/>
        </w:rPr>
        <w:t>淮安市补贴性培训职业（工种）供应商征集表</w:t>
      </w:r>
    </w:p>
    <w:tbl>
      <w:tblPr>
        <w:tblStyle w:val="3"/>
        <w:tblpPr w:leftFromText="180" w:rightFromText="180" w:vertAnchor="text" w:horzAnchor="page" w:tblpX="2137" w:tblpY="125"/>
        <w:tblOverlap w:val="never"/>
        <w:tblW w:w="8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584"/>
        <w:gridCol w:w="1346"/>
        <w:gridCol w:w="182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供应商名称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注册所在属地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拟投标职业（工种）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等级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年培训人数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......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......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......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......</w:t>
            </w:r>
          </w:p>
        </w:tc>
      </w:tr>
    </w:tbl>
    <w:p>
      <w:pPr>
        <w:ind w:firstLine="64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default" w:ascii="Times New Roman" w:hAnsi="Times New Roman" w:eastAsia="新宋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新宋体" w:cs="Times New Roman"/>
          <w:sz w:val="36"/>
          <w:szCs w:val="36"/>
        </w:rPr>
        <w:t>淮安市职业技能培训补贴目录</w:t>
      </w:r>
    </w:p>
    <w:tbl>
      <w:tblPr>
        <w:tblStyle w:val="2"/>
        <w:tblW w:w="9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36"/>
        <w:gridCol w:w="3467"/>
        <w:gridCol w:w="1402"/>
        <w:gridCol w:w="1405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培训项目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类别</w:t>
            </w:r>
          </w:p>
        </w:tc>
        <w:tc>
          <w:tcPr>
            <w:tcW w:w="3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工    种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补贴标准（单位：元）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最低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级别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金额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职业资格和技能等级类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一类</w:t>
            </w:r>
          </w:p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（18）</w:t>
            </w:r>
          </w:p>
        </w:tc>
        <w:tc>
          <w:tcPr>
            <w:tcW w:w="3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工、铣工、磨工、工具钳工、装配钳工、机修钳工、焊工、电工、多工序数控机床操作调整工、镗工、电切削工、汽车维修工、电梯安装维修工、机床装调维修工、制冷空调系统安装维修工、变压器互感器制造工、高低压电器及成套设备装配工、起重装卸机械操作工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初级工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A：1400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B：1000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中级工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A：1600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B：1400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高级工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2000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技师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3000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高级技师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4000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合格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600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二类</w:t>
            </w:r>
          </w:p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（29）</w:t>
            </w:r>
          </w:p>
        </w:tc>
        <w:tc>
          <w:tcPr>
            <w:tcW w:w="3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default" w:ascii="仿宋" w:hAnsi="仿宋" w:eastAsia="仿宋" w:cs="仿宋"/>
                <w:sz w:val="24"/>
              </w:rPr>
              <w:t>化工总控工、锅炉操作工、中央空调系统运行操作员、金属热处理工、冲压工、制冷工、铸造工、锻造工、模具工、眼镜验光员、眼镜定配工、管工、起重工、管道工、涂装工、内燃机装配调试工、无损检测员、汽车装调工、道路客运汽车驾驶员、砌筑工、混凝土工、架子工、钢筋工、手工木工、电机装配工、仪器仪表制造工、通信设备电子装接工、广电和通信设备调试工、防水工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初级工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A：1200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B：900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中级工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A：1400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B：1300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高级工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1800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技师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3000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高级技师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4000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合格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600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三类</w:t>
            </w:r>
          </w:p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（32）</w:t>
            </w:r>
          </w:p>
        </w:tc>
        <w:tc>
          <w:tcPr>
            <w:tcW w:w="3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default" w:ascii="仿宋" w:hAnsi="仿宋" w:eastAsia="仿宋" w:cs="仿宋"/>
                <w:sz w:val="24"/>
              </w:rPr>
              <w:t>智能楼宇管理员、有害生物防制员、安全评价师、保安员、安检员、企业人力资源管理师、劳动关系协调员、电子商务师、育婴员、保育员、茶艺师、评茶员、美容师、美发师、中药炮制工、养老护理员、餐厅服务员、家政服务员、客房服务员、服装制作工、收银员、保健按摩师、公共营养师、医药商品购销员、商品营业员、动画制作员、信息通信网络运行管理员、计算机维修工、中式烹调师、中式面点师、西式面点师、西式烹调师等</w:t>
            </w:r>
          </w:p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初级工 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A：1000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B：800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中级工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A：1300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B：1200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高级工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1600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技师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3000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高级技师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4000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合格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600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培训项目</w:t>
            </w:r>
          </w:p>
        </w:tc>
        <w:tc>
          <w:tcPr>
            <w:tcW w:w="3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default" w:ascii="仿宋" w:hAnsi="仿宋" w:eastAsia="仿宋" w:cs="仿宋"/>
                <w:sz w:val="24"/>
              </w:rPr>
              <w:t>工    种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补贴标准（单位：元）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最低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级别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金额</w:t>
            </w:r>
          </w:p>
        </w:tc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职业技能竞赛</w:t>
            </w:r>
          </w:p>
        </w:tc>
        <w:tc>
          <w:tcPr>
            <w:tcW w:w="3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default" w:ascii="仿宋" w:hAnsi="仿宋" w:eastAsia="仿宋" w:cs="仿宋"/>
                <w:sz w:val="24"/>
              </w:rPr>
              <w:t>省、市竞赛目录内工种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高级工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1800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技师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3000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高级技师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4000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合格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专项能力类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（18）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default" w:ascii="仿宋" w:hAnsi="仿宋" w:eastAsia="仿宋" w:cs="仿宋"/>
                <w:sz w:val="24"/>
              </w:rPr>
              <w:t>电动自行车维修、花卉栽培、面包烘焙技术、手工编织、手工钩织、丝网花制作、生活（病员）照护、母婴护理、婴幼儿护理、工业机器人操作、新能源汽车电池管理、新能源汽车电驱动系统维护、健康照护（老人）、健康照护（病人）、足部修治、背部敲拍、艾灸保健、盱眙龙虾制作等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800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创业培训类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default" w:ascii="仿宋" w:hAnsi="仿宋" w:eastAsia="仿宋" w:cs="仿宋"/>
                <w:sz w:val="24"/>
              </w:rPr>
              <w:t>创业意识培训（GYB创业培训等）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450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default" w:ascii="仿宋" w:hAnsi="仿宋" w:eastAsia="仿宋" w:cs="仿宋"/>
                <w:sz w:val="24"/>
              </w:rPr>
              <w:t>创业能力培训（SYB创业培训、网络创业培训、创业模拟实训等）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1200 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default" w:ascii="仿宋" w:hAnsi="仿宋" w:eastAsia="仿宋" w:cs="仿宋"/>
                <w:sz w:val="24"/>
              </w:rPr>
              <w:t>创业能力提升培训（IYB创业培训等）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1800 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培训合格类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default" w:ascii="仿宋" w:hAnsi="仿宋" w:eastAsia="仿宋" w:cs="仿宋"/>
                <w:sz w:val="24"/>
              </w:rPr>
              <w:t>岗前培训、转岗培训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400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default" w:ascii="仿宋" w:hAnsi="仿宋" w:eastAsia="仿宋" w:cs="仿宋"/>
                <w:sz w:val="24"/>
              </w:rPr>
              <w:t>以工代训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300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24</w:t>
            </w:r>
          </w:p>
        </w:tc>
      </w:tr>
    </w:tbl>
    <w:p>
      <w:pPr>
        <w:spacing w:line="52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注：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1．补贴标准中A为重点群体，B为企业职工。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2．对有市场需求但无职业资格、技能等级评价项目的，凭培训合格证书享受培训补贴，培训课时不低于24课时，补贴标准不超过300元/人。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25C0E"/>
    <w:rsid w:val="0B122E35"/>
    <w:rsid w:val="219F0448"/>
    <w:rsid w:val="30DC4481"/>
    <w:rsid w:val="363E01ED"/>
    <w:rsid w:val="38ED52E9"/>
    <w:rsid w:val="3AF12589"/>
    <w:rsid w:val="48A865C3"/>
    <w:rsid w:val="4A8D4AFF"/>
    <w:rsid w:val="4F8C7033"/>
    <w:rsid w:val="4FFB476A"/>
    <w:rsid w:val="54A66E70"/>
    <w:rsid w:val="551F1C30"/>
    <w:rsid w:val="5B7461AD"/>
    <w:rsid w:val="62704D9E"/>
    <w:rsid w:val="68E2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2020-07-10T05:33:00Z</dcterms:created>
  <dc:creator>幸运小舟</dc:creator>
  <cp:lastModifiedBy>幸运小舟</cp:lastModifiedBy>
  <cp:lastPrinted>2020-07-10T09:20:31Z</cp:lastPrinted>
  <dcterms:modified xsi:type="dcterms:W3CDTF">2020-07-10T09:37:29Z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