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BCB" w:rsidRDefault="00CA4BCB">
      <w:pPr>
        <w:spacing w:line="360" w:lineRule="auto"/>
        <w:rPr>
          <w:rFonts w:ascii="仿宋_GB2312" w:eastAsia="仿宋_GB2312"/>
          <w:sz w:val="32"/>
          <w:szCs w:val="32"/>
        </w:rPr>
      </w:pPr>
    </w:p>
    <w:p w:rsidR="00CA4BCB" w:rsidRDefault="00CA4BCB">
      <w:pPr>
        <w:spacing w:line="360" w:lineRule="auto"/>
        <w:rPr>
          <w:rFonts w:ascii="仿宋_GB2312" w:eastAsia="仿宋_GB2312"/>
          <w:sz w:val="32"/>
          <w:szCs w:val="32"/>
        </w:rPr>
      </w:pPr>
    </w:p>
    <w:p w:rsidR="00CA4BCB" w:rsidRDefault="00CA4BCB">
      <w:pPr>
        <w:spacing w:line="360" w:lineRule="auto"/>
        <w:rPr>
          <w:rFonts w:ascii="仿宋_GB2312" w:eastAsia="仿宋_GB2312"/>
          <w:sz w:val="32"/>
          <w:szCs w:val="32"/>
        </w:rPr>
      </w:pPr>
    </w:p>
    <w:p w:rsidR="00CA4BCB" w:rsidRDefault="00CA4BCB">
      <w:pPr>
        <w:spacing w:line="360" w:lineRule="auto"/>
        <w:jc w:val="center"/>
        <w:rPr>
          <w:rFonts w:ascii="黑体" w:eastAsia="黑体" w:hAnsi="黑体" w:cs="黑体"/>
          <w:b/>
          <w:sz w:val="48"/>
          <w:szCs w:val="48"/>
        </w:rPr>
      </w:pPr>
      <w:r>
        <w:rPr>
          <w:rFonts w:ascii="黑体" w:eastAsia="黑体" w:hAnsi="黑体" w:cs="黑体" w:hint="eastAsia"/>
          <w:b/>
          <w:sz w:val="48"/>
          <w:szCs w:val="48"/>
        </w:rPr>
        <w:t>淮安市人力资源和社会保障局</w:t>
      </w:r>
    </w:p>
    <w:p w:rsidR="00CA4BCB" w:rsidRDefault="00CA4BCB">
      <w:pPr>
        <w:spacing w:line="360" w:lineRule="auto"/>
        <w:jc w:val="center"/>
        <w:rPr>
          <w:rFonts w:ascii="黑体" w:eastAsia="黑体" w:hAnsi="黑体" w:cs="黑体"/>
          <w:b/>
          <w:sz w:val="48"/>
          <w:szCs w:val="48"/>
        </w:rPr>
      </w:pPr>
      <w:r>
        <w:rPr>
          <w:rFonts w:ascii="黑体" w:eastAsia="黑体" w:hAnsi="黑体" w:cs="黑体" w:hint="eastAsia"/>
          <w:b/>
          <w:sz w:val="48"/>
          <w:szCs w:val="48"/>
        </w:rPr>
        <w:t>网络安全等级保护测评</w:t>
      </w:r>
    </w:p>
    <w:p w:rsidR="00CA4BCB" w:rsidRDefault="00CA4BCB">
      <w:pPr>
        <w:spacing w:line="360" w:lineRule="auto"/>
        <w:rPr>
          <w:rFonts w:ascii="仿宋_GB2312" w:eastAsia="仿宋_GB2312"/>
          <w:sz w:val="32"/>
          <w:szCs w:val="32"/>
        </w:rPr>
      </w:pPr>
    </w:p>
    <w:p w:rsidR="00CA4BCB" w:rsidRDefault="00CA4BCB">
      <w:pPr>
        <w:spacing w:line="360" w:lineRule="auto"/>
        <w:rPr>
          <w:rFonts w:ascii="仿宋_GB2312" w:eastAsia="仿宋_GB2312"/>
          <w:sz w:val="32"/>
          <w:szCs w:val="32"/>
        </w:rPr>
      </w:pPr>
    </w:p>
    <w:p w:rsidR="00CA4BCB" w:rsidRDefault="00CA4BCB">
      <w:pPr>
        <w:spacing w:line="360" w:lineRule="auto"/>
        <w:rPr>
          <w:rFonts w:ascii="仿宋_GB2312" w:eastAsia="仿宋_GB2312"/>
          <w:sz w:val="32"/>
          <w:szCs w:val="32"/>
        </w:rPr>
      </w:pPr>
    </w:p>
    <w:p w:rsidR="00CA4BCB" w:rsidRDefault="00CA4BCB">
      <w:pPr>
        <w:spacing w:line="360" w:lineRule="auto"/>
        <w:rPr>
          <w:rFonts w:ascii="仿宋_GB2312" w:eastAsia="仿宋_GB2312"/>
          <w:sz w:val="32"/>
          <w:szCs w:val="32"/>
        </w:rPr>
      </w:pPr>
      <w:r>
        <w:rPr>
          <w:noProof/>
        </w:rPr>
        <w:pict>
          <v:line id="1026" o:spid="_x0000_s1026" style="position:absolute;left:0;text-align:left;z-index:251658240" from="12pt,24.05pt" to="6in,24.05pt" strokeweight="2.5pt"/>
        </w:pict>
      </w:r>
    </w:p>
    <w:p w:rsidR="00CA4BCB" w:rsidRDefault="00CA4BCB">
      <w:pPr>
        <w:spacing w:line="360" w:lineRule="auto"/>
        <w:jc w:val="center"/>
        <w:rPr>
          <w:rFonts w:ascii="黑体" w:eastAsia="黑体"/>
          <w:b/>
          <w:sz w:val="84"/>
          <w:szCs w:val="84"/>
        </w:rPr>
      </w:pPr>
      <w:r>
        <w:rPr>
          <w:rFonts w:ascii="黑体" w:eastAsia="黑体" w:hint="eastAsia"/>
          <w:b/>
          <w:sz w:val="84"/>
          <w:szCs w:val="84"/>
        </w:rPr>
        <w:t>询价采购</w:t>
      </w:r>
    </w:p>
    <w:p w:rsidR="00CA4BCB" w:rsidRDefault="00CA4BCB">
      <w:pPr>
        <w:spacing w:line="360" w:lineRule="auto"/>
        <w:rPr>
          <w:rFonts w:ascii="仿宋_GB2312" w:eastAsia="仿宋_GB2312"/>
          <w:sz w:val="32"/>
          <w:szCs w:val="32"/>
        </w:rPr>
      </w:pPr>
      <w:r>
        <w:rPr>
          <w:noProof/>
        </w:rPr>
        <w:pict>
          <v:line id="1027" o:spid="_x0000_s1027" style="position:absolute;left:0;text-align:left;z-index:251659264" from="11.15pt,2.45pt" to="431.15pt,2.45pt" strokeweight="2.5pt"/>
        </w:pict>
      </w:r>
    </w:p>
    <w:p w:rsidR="00CA4BCB" w:rsidRDefault="00CA4BCB">
      <w:pPr>
        <w:spacing w:line="360" w:lineRule="auto"/>
        <w:rPr>
          <w:rFonts w:ascii="仿宋_GB2312" w:eastAsia="仿宋_GB2312"/>
          <w:sz w:val="32"/>
          <w:szCs w:val="32"/>
        </w:rPr>
      </w:pPr>
    </w:p>
    <w:p w:rsidR="00CA4BCB" w:rsidRDefault="00CA4BCB">
      <w:pPr>
        <w:spacing w:line="360" w:lineRule="auto"/>
        <w:rPr>
          <w:rFonts w:ascii="仿宋_GB2312" w:eastAsia="仿宋_GB2312"/>
          <w:sz w:val="32"/>
          <w:szCs w:val="32"/>
        </w:rPr>
      </w:pPr>
    </w:p>
    <w:p w:rsidR="00CA4BCB" w:rsidRDefault="00CA4BCB">
      <w:pPr>
        <w:spacing w:line="360" w:lineRule="auto"/>
        <w:rPr>
          <w:rFonts w:ascii="仿宋_GB2312" w:eastAsia="仿宋_GB2312"/>
          <w:sz w:val="32"/>
          <w:szCs w:val="32"/>
        </w:rPr>
      </w:pPr>
    </w:p>
    <w:p w:rsidR="00CA4BCB" w:rsidRDefault="00CA4BCB">
      <w:pPr>
        <w:spacing w:line="360" w:lineRule="auto"/>
        <w:rPr>
          <w:rFonts w:ascii="仿宋_GB2312" w:eastAsia="仿宋_GB2312"/>
          <w:sz w:val="32"/>
          <w:szCs w:val="32"/>
        </w:rPr>
      </w:pPr>
    </w:p>
    <w:p w:rsidR="00CA4BCB" w:rsidRDefault="00CA4BCB">
      <w:pPr>
        <w:spacing w:line="360" w:lineRule="auto"/>
        <w:rPr>
          <w:rFonts w:ascii="仿宋_GB2312" w:eastAsia="仿宋_GB2312"/>
          <w:sz w:val="32"/>
          <w:szCs w:val="32"/>
        </w:rPr>
      </w:pPr>
    </w:p>
    <w:p w:rsidR="00CA4BCB" w:rsidRDefault="00CA4BCB">
      <w:pPr>
        <w:spacing w:line="360" w:lineRule="auto"/>
        <w:rPr>
          <w:rFonts w:ascii="仿宋_GB2312" w:eastAsia="仿宋_GB2312"/>
          <w:sz w:val="32"/>
          <w:szCs w:val="32"/>
        </w:rPr>
      </w:pPr>
    </w:p>
    <w:p w:rsidR="00CA4BCB" w:rsidRDefault="00CA4BCB">
      <w:pPr>
        <w:spacing w:line="360" w:lineRule="auto"/>
        <w:jc w:val="center"/>
        <w:rPr>
          <w:rFonts w:ascii="黑体" w:eastAsia="黑体" w:hAnsi="黑体" w:cs="黑体"/>
          <w:b/>
          <w:sz w:val="44"/>
          <w:szCs w:val="44"/>
        </w:rPr>
      </w:pPr>
      <w:r>
        <w:rPr>
          <w:rFonts w:ascii="黑体" w:eastAsia="黑体" w:hAnsi="黑体" w:cs="黑体" w:hint="eastAsia"/>
          <w:b/>
          <w:sz w:val="44"/>
          <w:szCs w:val="44"/>
        </w:rPr>
        <w:t>淮安市人力资源和社会保障局</w:t>
      </w:r>
    </w:p>
    <w:p w:rsidR="00CA4BCB" w:rsidRDefault="00CA4BCB">
      <w:pPr>
        <w:spacing w:line="360" w:lineRule="auto"/>
        <w:jc w:val="center"/>
        <w:rPr>
          <w:rFonts w:ascii="黑体" w:eastAsia="黑体" w:hAnsi="黑体" w:cs="黑体"/>
          <w:sz w:val="44"/>
          <w:szCs w:val="44"/>
        </w:rPr>
        <w:sectPr w:rsidR="00CA4BCB">
          <w:headerReference w:type="default" r:id="rId6"/>
          <w:headerReference w:type="first" r:id="rId7"/>
          <w:pgSz w:w="11906" w:h="16838"/>
          <w:pgMar w:top="1440" w:right="1797" w:bottom="1440" w:left="1797" w:header="851" w:footer="992" w:gutter="0"/>
          <w:cols w:space="720"/>
          <w:docGrid w:type="lines" w:linePitch="312"/>
        </w:sectPr>
      </w:pPr>
      <w:r>
        <w:rPr>
          <w:rFonts w:ascii="黑体" w:eastAsia="黑体" w:hAnsi="黑体" w:cs="黑体"/>
          <w:b/>
          <w:sz w:val="44"/>
          <w:szCs w:val="44"/>
        </w:rPr>
        <w:t>2019</w:t>
      </w:r>
      <w:r>
        <w:rPr>
          <w:rFonts w:ascii="黑体" w:eastAsia="黑体" w:hAnsi="黑体" w:cs="黑体" w:hint="eastAsia"/>
          <w:b/>
          <w:sz w:val="44"/>
          <w:szCs w:val="44"/>
        </w:rPr>
        <w:t>年</w:t>
      </w:r>
      <w:r>
        <w:rPr>
          <w:rFonts w:ascii="黑体" w:eastAsia="黑体" w:hAnsi="黑体" w:cs="黑体"/>
          <w:b/>
          <w:sz w:val="44"/>
          <w:szCs w:val="44"/>
        </w:rPr>
        <w:t>12</w:t>
      </w:r>
      <w:r>
        <w:rPr>
          <w:rFonts w:ascii="黑体" w:eastAsia="黑体" w:hAnsi="黑体" w:cs="黑体" w:hint="eastAsia"/>
          <w:b/>
          <w:sz w:val="44"/>
          <w:szCs w:val="44"/>
        </w:rPr>
        <w:t>月</w:t>
      </w:r>
    </w:p>
    <w:p w:rsidR="00CA4BCB" w:rsidRDefault="00CA4BCB" w:rsidP="00210BB2">
      <w:pPr>
        <w:ind w:firstLineChars="200" w:firstLine="31680"/>
        <w:outlineLvl w:val="0"/>
        <w:rPr>
          <w:rFonts w:ascii="宋体" w:cs="宋体"/>
          <w:b/>
          <w:sz w:val="24"/>
        </w:rPr>
      </w:pPr>
      <w:r>
        <w:rPr>
          <w:rFonts w:ascii="宋体" w:hAnsi="宋体" w:cs="宋体" w:hint="eastAsia"/>
          <w:b/>
          <w:sz w:val="24"/>
        </w:rPr>
        <w:t>一、项目内容</w:t>
      </w:r>
    </w:p>
    <w:p w:rsidR="00CA4BCB" w:rsidRDefault="00CA4BCB" w:rsidP="00210BB2">
      <w:pPr>
        <w:spacing w:beforeLines="50" w:afterLines="50" w:line="360" w:lineRule="auto"/>
        <w:ind w:firstLineChars="200" w:firstLine="31680"/>
        <w:jc w:val="left"/>
        <w:rPr>
          <w:rFonts w:ascii="宋体" w:cs="宋体"/>
          <w:sz w:val="24"/>
        </w:rPr>
      </w:pPr>
      <w:r>
        <w:rPr>
          <w:rFonts w:ascii="宋体" w:hAnsi="宋体" w:cs="宋体"/>
          <w:sz w:val="24"/>
        </w:rPr>
        <w:t>1</w:t>
      </w:r>
      <w:r>
        <w:rPr>
          <w:rFonts w:ascii="宋体" w:hAnsi="宋体" w:cs="宋体" w:hint="eastAsia"/>
          <w:sz w:val="24"/>
        </w:rPr>
        <w:t>、等级保护测评</w:t>
      </w:r>
    </w:p>
    <w:p w:rsidR="00CA4BCB" w:rsidRDefault="00CA4BCB" w:rsidP="00210BB2">
      <w:pPr>
        <w:spacing w:line="400" w:lineRule="exact"/>
        <w:ind w:firstLineChars="200" w:firstLine="31680"/>
        <w:jc w:val="left"/>
        <w:rPr>
          <w:rFonts w:ascii="宋体" w:cs="宋体"/>
          <w:sz w:val="24"/>
        </w:rPr>
      </w:pPr>
      <w:r>
        <w:rPr>
          <w:rFonts w:ascii="宋体" w:hAnsi="宋体" w:cs="宋体" w:hint="eastAsia"/>
          <w:sz w:val="24"/>
        </w:rPr>
        <w:t>本次等级测评服务的对象为淮安市人力资源和社会保障局的金保工程系统</w:t>
      </w:r>
      <w:r>
        <w:rPr>
          <w:rFonts w:ascii="宋体" w:hAnsi="宋体" w:cs="宋体"/>
          <w:sz w:val="24"/>
        </w:rPr>
        <w:t>3</w:t>
      </w:r>
      <w:r>
        <w:rPr>
          <w:rFonts w:ascii="宋体" w:hAnsi="宋体" w:cs="宋体" w:hint="eastAsia"/>
          <w:sz w:val="24"/>
        </w:rPr>
        <w:t>级。测评范围包括信息系统内的：应用服务器、数据库服务器、网络设备、安全设备、相关管理与访问终端及以上设备中所承载的数据库软件、操作系统软件、安全防护软件。</w:t>
      </w:r>
      <w:bookmarkStart w:id="0" w:name="_GoBack"/>
      <w:bookmarkEnd w:id="0"/>
      <w:r>
        <w:rPr>
          <w:rFonts w:ascii="宋体" w:hAnsi="宋体" w:cs="宋体" w:hint="eastAsia"/>
          <w:sz w:val="24"/>
        </w:rPr>
        <w:t>本次待测评信息系统的资产情况包括信息系统所相关联的核心交换机、路由器、防火墙系统、信息系统的应用软件与数据库软件、操作系统等。</w:t>
      </w:r>
    </w:p>
    <w:p w:rsidR="00CA4BCB" w:rsidRDefault="00CA4BCB" w:rsidP="00210BB2">
      <w:pPr>
        <w:spacing w:line="400" w:lineRule="exact"/>
        <w:ind w:firstLineChars="200" w:firstLine="31680"/>
        <w:jc w:val="left"/>
        <w:rPr>
          <w:rFonts w:ascii="宋体" w:cs="宋体"/>
          <w:sz w:val="24"/>
        </w:rPr>
      </w:pPr>
      <w:r>
        <w:rPr>
          <w:rFonts w:ascii="宋体" w:hAnsi="宋体" w:cs="宋体" w:hint="eastAsia"/>
          <w:sz w:val="24"/>
        </w:rPr>
        <w:t>根据各信息系统的安全保护等级需求，依据国家及行业等级保护标准，通过信息安全等级保护测评的方法，查找信息系统各安全层面与相应安全保护等级标准的差距，明确存在的安全问题，提出信息安全建设整改建议，编制提交《信息系统安全等级测评报告》，并以此报告指导后续的安全整改。</w:t>
      </w:r>
    </w:p>
    <w:p w:rsidR="00CA4BCB" w:rsidRDefault="00CA4BCB" w:rsidP="00210BB2">
      <w:pPr>
        <w:spacing w:beforeLines="50" w:afterLines="50" w:line="360" w:lineRule="auto"/>
        <w:ind w:firstLineChars="200" w:firstLine="31680"/>
        <w:jc w:val="left"/>
        <w:rPr>
          <w:rFonts w:ascii="宋体" w:cs="宋体"/>
          <w:sz w:val="24"/>
        </w:rPr>
      </w:pPr>
      <w:r>
        <w:rPr>
          <w:rFonts w:ascii="宋体" w:hAnsi="宋体" w:cs="宋体"/>
          <w:sz w:val="24"/>
        </w:rPr>
        <w:t>2</w:t>
      </w:r>
      <w:r>
        <w:rPr>
          <w:rFonts w:ascii="宋体" w:hAnsi="宋体" w:cs="宋体" w:hint="eastAsia"/>
          <w:sz w:val="24"/>
        </w:rPr>
        <w:t>、渗透测试及应急响应服务</w:t>
      </w:r>
    </w:p>
    <w:p w:rsidR="00CA4BCB" w:rsidRDefault="00CA4BCB" w:rsidP="00210BB2">
      <w:pPr>
        <w:spacing w:beforeLines="50" w:afterLines="50" w:line="360" w:lineRule="auto"/>
        <w:ind w:firstLineChars="200" w:firstLine="31680"/>
        <w:jc w:val="left"/>
        <w:rPr>
          <w:rFonts w:ascii="宋体" w:cs="宋体"/>
          <w:sz w:val="24"/>
        </w:rPr>
      </w:pPr>
      <w:r>
        <w:rPr>
          <w:rFonts w:ascii="宋体" w:hAnsi="宋体" w:cs="宋体"/>
          <w:sz w:val="24"/>
        </w:rPr>
        <w:t>2.1</w:t>
      </w:r>
      <w:r>
        <w:rPr>
          <w:rFonts w:ascii="宋体" w:hAnsi="宋体" w:cs="宋体" w:hint="eastAsia"/>
          <w:sz w:val="24"/>
        </w:rPr>
        <w:t>渗透测试服务</w:t>
      </w:r>
    </w:p>
    <w:p w:rsidR="00CA4BCB" w:rsidRDefault="00CA4BCB" w:rsidP="00210BB2">
      <w:pPr>
        <w:spacing w:beforeLines="50" w:afterLines="50" w:line="360" w:lineRule="auto"/>
        <w:ind w:firstLineChars="200" w:firstLine="31680"/>
        <w:jc w:val="left"/>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）对目标应用系统模拟黑客入侵方式进行测试</w:t>
      </w:r>
      <w:r>
        <w:rPr>
          <w:rFonts w:ascii="宋体" w:cs="宋体"/>
          <w:sz w:val="24"/>
        </w:rPr>
        <w:t>,</w:t>
      </w:r>
      <w:r>
        <w:rPr>
          <w:rFonts w:ascii="宋体" w:hAnsi="宋体" w:cs="宋体" w:hint="eastAsia"/>
          <w:sz w:val="24"/>
        </w:rPr>
        <w:t>包括常见及最新的系统漏洞、应用漏洞等</w:t>
      </w:r>
      <w:r>
        <w:rPr>
          <w:rFonts w:ascii="宋体" w:cs="宋体"/>
          <w:sz w:val="24"/>
        </w:rPr>
        <w:t>,</w:t>
      </w:r>
      <w:r>
        <w:rPr>
          <w:rFonts w:ascii="宋体" w:hAnsi="宋体" w:cs="宋体" w:hint="eastAsia"/>
          <w:sz w:val="24"/>
        </w:rPr>
        <w:t>以获得系统控制权限为渗透测试的最终目标。（</w:t>
      </w:r>
      <w:r>
        <w:rPr>
          <w:rFonts w:ascii="宋体" w:hAnsi="宋体" w:cs="宋体"/>
          <w:sz w:val="24"/>
        </w:rPr>
        <w:t>2</w:t>
      </w:r>
      <w:r>
        <w:rPr>
          <w:rFonts w:ascii="宋体" w:hAnsi="宋体" w:cs="宋体" w:hint="eastAsia"/>
          <w:sz w:val="24"/>
        </w:rPr>
        <w:t>）服务内容包括但不限于：网站</w:t>
      </w:r>
      <w:r>
        <w:rPr>
          <w:rFonts w:ascii="宋体" w:hAnsi="宋体" w:cs="宋体"/>
          <w:sz w:val="24"/>
        </w:rPr>
        <w:t>L4-L7</w:t>
      </w:r>
      <w:r>
        <w:rPr>
          <w:rFonts w:ascii="宋体" w:hAnsi="宋体" w:cs="宋体" w:hint="eastAsia"/>
          <w:sz w:val="24"/>
        </w:rPr>
        <w:t>层漏洞发现、主机安全漏洞、中间件安全漏洞、网站代码安全漏洞发现、业务逻辑漏洞发现、弱口令破解、安全运维漏洞发现、数据库漏洞发现和处理。（</w:t>
      </w:r>
      <w:r>
        <w:rPr>
          <w:rFonts w:ascii="宋体" w:hAnsi="宋体" w:cs="宋体"/>
          <w:sz w:val="24"/>
        </w:rPr>
        <w:t>3</w:t>
      </w:r>
      <w:r>
        <w:rPr>
          <w:rFonts w:ascii="宋体" w:hAnsi="宋体" w:cs="宋体" w:hint="eastAsia"/>
          <w:sz w:val="24"/>
        </w:rPr>
        <w:t>）提供渗透测试报告，包含原因分析、建议处理方案以及要求的其他内容。</w:t>
      </w:r>
    </w:p>
    <w:p w:rsidR="00CA4BCB" w:rsidRDefault="00CA4BCB" w:rsidP="00210BB2">
      <w:pPr>
        <w:spacing w:beforeLines="50" w:afterLines="50" w:line="360" w:lineRule="auto"/>
        <w:ind w:firstLineChars="200" w:firstLine="31680"/>
        <w:jc w:val="left"/>
        <w:rPr>
          <w:rFonts w:ascii="宋体" w:cs="宋体"/>
          <w:sz w:val="24"/>
        </w:rPr>
      </w:pPr>
      <w:r>
        <w:rPr>
          <w:rFonts w:ascii="宋体" w:hAnsi="宋体" w:cs="宋体"/>
          <w:sz w:val="24"/>
        </w:rPr>
        <w:t>2.2</w:t>
      </w:r>
      <w:r>
        <w:rPr>
          <w:rFonts w:ascii="宋体" w:hAnsi="宋体" w:cs="宋体" w:hint="eastAsia"/>
          <w:sz w:val="24"/>
        </w:rPr>
        <w:t>应急响应服务</w:t>
      </w:r>
    </w:p>
    <w:p w:rsidR="00CA4BCB" w:rsidRDefault="00CA4BCB" w:rsidP="00210BB2">
      <w:pPr>
        <w:spacing w:beforeLines="50" w:afterLines="50" w:line="360" w:lineRule="auto"/>
        <w:ind w:firstLineChars="200" w:firstLine="31680"/>
        <w:jc w:val="left"/>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）根据事件类别，分为普通应急事件与紧急应急事件。普通应急事件定义为涉及单个</w:t>
      </w:r>
      <w:r>
        <w:rPr>
          <w:rFonts w:ascii="宋体" w:hAnsi="宋体" w:cs="宋体"/>
          <w:sz w:val="24"/>
        </w:rPr>
        <w:t>IP</w:t>
      </w:r>
      <w:r>
        <w:rPr>
          <w:rFonts w:ascii="宋体" w:hAnsi="宋体" w:cs="宋体" w:hint="eastAsia"/>
          <w:sz w:val="24"/>
        </w:rPr>
        <w:t>或应用系统，且通过远程或电话支持可以完成应急响应的事件。</w:t>
      </w:r>
    </w:p>
    <w:p w:rsidR="00CA4BCB" w:rsidRDefault="00CA4BCB" w:rsidP="00210BB2">
      <w:pPr>
        <w:spacing w:beforeLines="50" w:afterLines="50" w:line="360" w:lineRule="auto"/>
        <w:ind w:firstLineChars="200" w:firstLine="31680"/>
        <w:jc w:val="left"/>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）通过远程和现场支持的形式协助客户对遇到的突发安全事件进行紧急分析和处理。</w:t>
      </w:r>
    </w:p>
    <w:p w:rsidR="00CA4BCB" w:rsidRDefault="00CA4BCB" w:rsidP="00210BB2">
      <w:pPr>
        <w:spacing w:beforeLines="50" w:afterLines="50" w:line="360" w:lineRule="auto"/>
        <w:ind w:firstLineChars="200" w:firstLine="31680"/>
        <w:jc w:val="left"/>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）主要工作包括：突发事件相关信息收集、事件分析、报告提交、问题解决建议等。</w:t>
      </w:r>
    </w:p>
    <w:p w:rsidR="00CA4BCB" w:rsidRDefault="00CA4BCB" w:rsidP="00210BB2">
      <w:pPr>
        <w:spacing w:beforeLines="50" w:afterLines="50" w:line="360" w:lineRule="auto"/>
        <w:ind w:firstLineChars="200" w:firstLine="31680"/>
        <w:jc w:val="left"/>
        <w:rPr>
          <w:rFonts w:ascii="宋体" w:cs="宋体"/>
          <w:sz w:val="24"/>
        </w:rPr>
      </w:pPr>
      <w:r>
        <w:rPr>
          <w:rFonts w:ascii="宋体" w:hAnsi="宋体" w:cs="宋体"/>
          <w:sz w:val="24"/>
        </w:rPr>
        <w:t>3</w:t>
      </w:r>
      <w:r>
        <w:rPr>
          <w:rFonts w:ascii="宋体" w:hAnsi="宋体" w:cs="宋体" w:hint="eastAsia"/>
          <w:sz w:val="24"/>
        </w:rPr>
        <w:t>、培训服务</w:t>
      </w:r>
    </w:p>
    <w:p w:rsidR="00CA4BCB" w:rsidRDefault="00CA4BCB" w:rsidP="00210BB2">
      <w:pPr>
        <w:spacing w:beforeLines="50" w:afterLines="50" w:line="360" w:lineRule="auto"/>
        <w:ind w:firstLineChars="200" w:firstLine="31680"/>
        <w:jc w:val="left"/>
        <w:rPr>
          <w:rFonts w:ascii="宋体" w:cs="宋体"/>
          <w:sz w:val="24"/>
        </w:rPr>
      </w:pPr>
      <w:r>
        <w:rPr>
          <w:rFonts w:ascii="宋体" w:hAnsi="宋体" w:cs="宋体" w:hint="eastAsia"/>
          <w:sz w:val="24"/>
        </w:rPr>
        <w:t>针对淮安市人力资源和社会保障信息中心需要提供网络安全技能培训。</w:t>
      </w:r>
    </w:p>
    <w:p w:rsidR="00CA4BCB" w:rsidRDefault="00CA4BCB" w:rsidP="00210BB2">
      <w:pPr>
        <w:spacing w:line="360" w:lineRule="auto"/>
        <w:ind w:firstLineChars="200" w:firstLine="31680"/>
        <w:outlineLvl w:val="0"/>
        <w:rPr>
          <w:rFonts w:ascii="宋体" w:cs="宋体"/>
          <w:b/>
          <w:sz w:val="24"/>
        </w:rPr>
      </w:pPr>
      <w:r>
        <w:rPr>
          <w:rFonts w:ascii="宋体" w:hAnsi="宋体" w:cs="宋体" w:hint="eastAsia"/>
          <w:b/>
          <w:sz w:val="24"/>
        </w:rPr>
        <w:t>二、施工时间及地点</w:t>
      </w:r>
    </w:p>
    <w:p w:rsidR="00CA4BCB" w:rsidRDefault="00CA4BCB" w:rsidP="00210BB2">
      <w:pPr>
        <w:spacing w:line="360" w:lineRule="auto"/>
        <w:ind w:firstLineChars="200" w:firstLine="31680"/>
        <w:rPr>
          <w:rFonts w:ascii="宋体" w:cs="宋体"/>
          <w:sz w:val="24"/>
        </w:rPr>
      </w:pPr>
      <w:r>
        <w:rPr>
          <w:rFonts w:ascii="宋体" w:hAnsi="宋体" w:cs="宋体" w:hint="eastAsia"/>
          <w:sz w:val="24"/>
        </w:rPr>
        <w:t>施工地点：淮安市人力资源和社会保障局</w:t>
      </w:r>
    </w:p>
    <w:p w:rsidR="00CA4BCB" w:rsidRDefault="00CA4BCB" w:rsidP="00210BB2">
      <w:pPr>
        <w:spacing w:line="360" w:lineRule="auto"/>
        <w:ind w:firstLineChars="200" w:firstLine="31680"/>
        <w:rPr>
          <w:rFonts w:ascii="宋体" w:cs="宋体"/>
          <w:sz w:val="24"/>
        </w:rPr>
      </w:pPr>
      <w:r>
        <w:rPr>
          <w:rFonts w:ascii="宋体" w:hAnsi="宋体" w:cs="宋体" w:hint="eastAsia"/>
          <w:sz w:val="24"/>
        </w:rPr>
        <w:t>施工时间：</w:t>
      </w:r>
      <w:r>
        <w:rPr>
          <w:rFonts w:ascii="宋体" w:hAnsi="宋体" w:cs="宋体"/>
          <w:sz w:val="24"/>
        </w:rPr>
        <w:t>2019</w:t>
      </w:r>
      <w:r>
        <w:rPr>
          <w:rFonts w:ascii="宋体" w:hAnsi="宋体" w:cs="宋体" w:hint="eastAsia"/>
          <w:sz w:val="24"/>
        </w:rPr>
        <w:t>年</w:t>
      </w:r>
      <w:r>
        <w:rPr>
          <w:rFonts w:ascii="宋体" w:hAnsi="宋体" w:cs="宋体"/>
          <w:sz w:val="24"/>
        </w:rPr>
        <w:t xml:space="preserve"> 12</w:t>
      </w:r>
      <w:r>
        <w:rPr>
          <w:rFonts w:ascii="宋体" w:hAnsi="宋体" w:cs="宋体" w:hint="eastAsia"/>
          <w:sz w:val="24"/>
        </w:rPr>
        <w:t>月。</w:t>
      </w:r>
    </w:p>
    <w:p w:rsidR="00CA4BCB" w:rsidRDefault="00CA4BCB" w:rsidP="00210BB2">
      <w:pPr>
        <w:spacing w:line="360" w:lineRule="auto"/>
        <w:ind w:firstLineChars="200" w:firstLine="31680"/>
        <w:outlineLvl w:val="0"/>
        <w:rPr>
          <w:rFonts w:ascii="宋体" w:cs="宋体"/>
          <w:b/>
          <w:sz w:val="24"/>
        </w:rPr>
      </w:pPr>
      <w:r>
        <w:rPr>
          <w:rFonts w:ascii="宋体" w:hAnsi="宋体" w:cs="宋体" w:hint="eastAsia"/>
          <w:b/>
          <w:sz w:val="24"/>
        </w:rPr>
        <w:t>三、项目工期要求</w:t>
      </w:r>
    </w:p>
    <w:p w:rsidR="00CA4BCB" w:rsidRDefault="00CA4BCB" w:rsidP="00210BB2">
      <w:pPr>
        <w:spacing w:line="360" w:lineRule="auto"/>
        <w:ind w:firstLineChars="200" w:firstLine="31680"/>
        <w:outlineLvl w:val="0"/>
        <w:rPr>
          <w:rFonts w:ascii="宋体" w:cs="宋体"/>
          <w:sz w:val="24"/>
        </w:rPr>
      </w:pPr>
      <w:r>
        <w:rPr>
          <w:rFonts w:ascii="宋体" w:hAnsi="宋体" w:cs="宋体" w:hint="eastAsia"/>
          <w:sz w:val="24"/>
        </w:rPr>
        <w:t>合同签订后</w:t>
      </w:r>
      <w:r>
        <w:rPr>
          <w:rFonts w:ascii="宋体" w:hAnsi="宋体" w:cs="宋体"/>
          <w:sz w:val="24"/>
        </w:rPr>
        <w:t>10</w:t>
      </w:r>
      <w:r>
        <w:rPr>
          <w:rFonts w:ascii="宋体" w:hAnsi="宋体" w:cs="宋体" w:hint="eastAsia"/>
          <w:sz w:val="24"/>
        </w:rPr>
        <w:t>个工作日内开展，服务期限为</w:t>
      </w:r>
      <w:r>
        <w:rPr>
          <w:rFonts w:ascii="宋体" w:hAnsi="宋体" w:cs="宋体"/>
          <w:sz w:val="24"/>
        </w:rPr>
        <w:t>1</w:t>
      </w:r>
      <w:r>
        <w:rPr>
          <w:rFonts w:ascii="宋体" w:hAnsi="宋体" w:cs="宋体" w:hint="eastAsia"/>
          <w:sz w:val="24"/>
        </w:rPr>
        <w:t>个月。</w:t>
      </w:r>
    </w:p>
    <w:p w:rsidR="00CA4BCB" w:rsidRDefault="00CA4BCB" w:rsidP="00210BB2">
      <w:pPr>
        <w:spacing w:line="360" w:lineRule="auto"/>
        <w:ind w:firstLineChars="200" w:firstLine="31680"/>
        <w:outlineLvl w:val="0"/>
        <w:rPr>
          <w:rFonts w:ascii="宋体" w:cs="宋体"/>
          <w:b/>
          <w:sz w:val="24"/>
        </w:rPr>
      </w:pPr>
      <w:r>
        <w:rPr>
          <w:rFonts w:ascii="宋体" w:hAnsi="宋体" w:cs="宋体" w:hint="eastAsia"/>
          <w:b/>
          <w:sz w:val="24"/>
        </w:rPr>
        <w:t>四、施工单位资格要求</w:t>
      </w:r>
    </w:p>
    <w:p w:rsidR="00CA4BCB" w:rsidRPr="00E86888" w:rsidRDefault="00CA4BCB" w:rsidP="00210BB2">
      <w:pPr>
        <w:spacing w:line="360" w:lineRule="auto"/>
        <w:ind w:firstLineChars="200" w:firstLine="31680"/>
        <w:rPr>
          <w:rFonts w:ascii="宋体" w:cs="宋体"/>
          <w:sz w:val="24"/>
        </w:rPr>
      </w:pPr>
      <w:r w:rsidRPr="00E86888">
        <w:rPr>
          <w:rFonts w:ascii="宋体" w:hAnsi="宋体" w:cs="宋体" w:hint="eastAsia"/>
          <w:sz w:val="24"/>
        </w:rPr>
        <w:t>参加政府采购活动的供应商应当具备政府采购法第二十二条规定的条件外</w:t>
      </w:r>
      <w:r w:rsidRPr="00E86888">
        <w:rPr>
          <w:rFonts w:ascii="宋体" w:cs="宋体"/>
          <w:sz w:val="24"/>
        </w:rPr>
        <w:t>,</w:t>
      </w:r>
      <w:r w:rsidRPr="00E86888">
        <w:rPr>
          <w:rFonts w:ascii="宋体" w:hAnsi="宋体" w:cs="宋体" w:hint="eastAsia"/>
          <w:sz w:val="24"/>
        </w:rPr>
        <w:t>根据采购人要求还应具备以下条件</w:t>
      </w:r>
      <w:r w:rsidRPr="00E86888">
        <w:rPr>
          <w:rFonts w:ascii="宋体" w:hAnsi="宋体" w:cs="宋体"/>
          <w:sz w:val="24"/>
        </w:rPr>
        <w:t>:</w:t>
      </w:r>
    </w:p>
    <w:p w:rsidR="00CA4BCB" w:rsidRDefault="00CA4BCB" w:rsidP="00210BB2">
      <w:pPr>
        <w:spacing w:line="360" w:lineRule="auto"/>
        <w:ind w:firstLineChars="200" w:firstLine="31680"/>
        <w:rPr>
          <w:rFonts w:ascii="宋体" w:cs="宋体"/>
          <w:sz w:val="24"/>
        </w:rPr>
      </w:pPr>
      <w:r>
        <w:rPr>
          <w:rFonts w:ascii="宋体" w:hAnsi="宋体" w:cs="宋体"/>
          <w:sz w:val="24"/>
        </w:rPr>
        <w:t>1</w:t>
      </w:r>
      <w:r>
        <w:rPr>
          <w:rFonts w:ascii="宋体" w:hAnsi="宋体" w:cs="宋体" w:hint="eastAsia"/>
          <w:sz w:val="24"/>
        </w:rPr>
        <w:t>、具有独立承担民事责任的能力，提供法人或者其他组织的营业执照、经营许可证等证明文件，自然人的身份证明；（提供复印件加盖公章）</w:t>
      </w:r>
    </w:p>
    <w:p w:rsidR="00CA4BCB" w:rsidRDefault="00CA4BCB" w:rsidP="00210BB2">
      <w:pPr>
        <w:spacing w:line="360" w:lineRule="auto"/>
        <w:ind w:firstLineChars="200" w:firstLine="31680"/>
        <w:rPr>
          <w:rFonts w:ascii="宋体" w:cs="宋体"/>
          <w:sz w:val="24"/>
        </w:rPr>
      </w:pPr>
      <w:r>
        <w:rPr>
          <w:rFonts w:ascii="宋体" w:hAnsi="宋体" w:cs="宋体"/>
          <w:sz w:val="24"/>
        </w:rPr>
        <w:t>2</w:t>
      </w:r>
      <w:r>
        <w:rPr>
          <w:rFonts w:ascii="宋体" w:hAnsi="宋体" w:cs="宋体" w:hint="eastAsia"/>
          <w:sz w:val="24"/>
        </w:rPr>
        <w:t>、投标人必须提供国家网络安全等级保护工作协调小组办公室颁发的网络安全等级保护测评机构推荐证书；（提供证书复印件加盖公章）</w:t>
      </w:r>
    </w:p>
    <w:p w:rsidR="00CA4BCB" w:rsidRDefault="00CA4BCB" w:rsidP="00210BB2">
      <w:pPr>
        <w:widowControl/>
        <w:shd w:val="clear" w:color="auto" w:fill="FFFFFF"/>
        <w:spacing w:line="360" w:lineRule="auto"/>
        <w:ind w:firstLineChars="200" w:firstLine="31680"/>
        <w:jc w:val="left"/>
        <w:rPr>
          <w:rFonts w:ascii="宋体" w:cs="宋体"/>
          <w:sz w:val="24"/>
        </w:rPr>
      </w:pPr>
      <w:r>
        <w:rPr>
          <w:rFonts w:ascii="宋体" w:hAnsi="宋体" w:cs="宋体"/>
          <w:sz w:val="24"/>
        </w:rPr>
        <w:t>3</w:t>
      </w:r>
      <w:r>
        <w:rPr>
          <w:rFonts w:ascii="宋体" w:hAnsi="宋体" w:cs="宋体" w:hint="eastAsia"/>
          <w:sz w:val="24"/>
        </w:rPr>
        <w:t>、有依法缴纳税收和社会保障资金的良好记录，提供近三个月内依法缴纳税收和社会保障资金的相关材料；（提供复印件加盖公章）</w:t>
      </w:r>
    </w:p>
    <w:p w:rsidR="00CA4BCB" w:rsidRDefault="00CA4BCB" w:rsidP="00210BB2">
      <w:pPr>
        <w:spacing w:line="360" w:lineRule="auto"/>
        <w:ind w:firstLineChars="200" w:firstLine="31680"/>
        <w:outlineLvl w:val="0"/>
        <w:rPr>
          <w:rFonts w:ascii="宋体" w:cs="宋体"/>
          <w:b/>
          <w:sz w:val="24"/>
        </w:rPr>
      </w:pPr>
      <w:r>
        <w:rPr>
          <w:rFonts w:ascii="宋体" w:hAnsi="宋体" w:cs="宋体" w:hint="eastAsia"/>
          <w:b/>
          <w:sz w:val="24"/>
        </w:rPr>
        <w:t>五、报价函要求</w:t>
      </w:r>
    </w:p>
    <w:p w:rsidR="00CA4BCB" w:rsidRDefault="00CA4BCB" w:rsidP="00210BB2">
      <w:pPr>
        <w:spacing w:line="360" w:lineRule="auto"/>
        <w:ind w:firstLineChars="200" w:firstLine="31680"/>
        <w:rPr>
          <w:rFonts w:ascii="宋体" w:cs="宋体"/>
          <w:sz w:val="24"/>
        </w:rPr>
      </w:pPr>
      <w:r>
        <w:rPr>
          <w:rFonts w:ascii="宋体" w:hAnsi="宋体" w:cs="宋体"/>
          <w:sz w:val="24"/>
        </w:rPr>
        <w:t>1</w:t>
      </w:r>
      <w:r>
        <w:rPr>
          <w:rFonts w:ascii="宋体" w:hAnsi="宋体" w:cs="宋体" w:hint="eastAsia"/>
          <w:sz w:val="24"/>
        </w:rPr>
        <w:t>、报价函格式详见附件；</w:t>
      </w:r>
    </w:p>
    <w:p w:rsidR="00CA4BCB" w:rsidRDefault="00CA4BCB" w:rsidP="003778E1">
      <w:pPr>
        <w:spacing w:line="360" w:lineRule="auto"/>
        <w:ind w:firstLineChars="200" w:firstLine="31680"/>
        <w:rPr>
          <w:rFonts w:ascii="宋体" w:cs="宋体"/>
          <w:sz w:val="24"/>
        </w:rPr>
      </w:pPr>
      <w:bookmarkStart w:id="1" w:name="_Toc79834473"/>
      <w:bookmarkStart w:id="2" w:name="_Toc79822175"/>
      <w:bookmarkStart w:id="3" w:name="_Toc529333702"/>
      <w:bookmarkStart w:id="4" w:name="_Toc14685174"/>
      <w:bookmarkStart w:id="5" w:name="_Toc28243042"/>
      <w:bookmarkStart w:id="6" w:name="_Toc529333451"/>
      <w:r>
        <w:rPr>
          <w:rFonts w:ascii="宋体" w:hAnsi="宋体" w:cs="宋体"/>
          <w:sz w:val="24"/>
        </w:rPr>
        <w:t>2</w:t>
      </w:r>
      <w:r>
        <w:rPr>
          <w:rFonts w:ascii="宋体" w:hAnsi="宋体" w:cs="宋体" w:hint="eastAsia"/>
          <w:sz w:val="24"/>
        </w:rPr>
        <w:t>、所报单价应为综合单价，搬迁、送货、安装、调试、软件、服务等一切费用均不再单独计量，综合计入其单价中；</w:t>
      </w:r>
    </w:p>
    <w:p w:rsidR="00CA4BCB" w:rsidRDefault="00CA4BCB" w:rsidP="00210BB2">
      <w:pPr>
        <w:spacing w:line="360" w:lineRule="auto"/>
        <w:ind w:firstLineChars="200" w:firstLine="31680"/>
        <w:rPr>
          <w:rFonts w:ascii="宋体" w:cs="宋体"/>
          <w:sz w:val="24"/>
        </w:rPr>
      </w:pPr>
      <w:r>
        <w:rPr>
          <w:rFonts w:ascii="宋体" w:hAnsi="宋体" w:cs="宋体"/>
          <w:sz w:val="24"/>
        </w:rPr>
        <w:t>3</w:t>
      </w:r>
      <w:r>
        <w:rPr>
          <w:rFonts w:ascii="宋体" w:hAnsi="宋体" w:cs="宋体" w:hint="eastAsia"/>
          <w:sz w:val="24"/>
        </w:rPr>
        <w:t>、施工单位须认真填写报价函中的单价、总额价、施工周期；</w:t>
      </w:r>
    </w:p>
    <w:p w:rsidR="00CA4BCB" w:rsidRDefault="00CA4BCB" w:rsidP="00210BB2">
      <w:pPr>
        <w:spacing w:line="360" w:lineRule="auto"/>
        <w:ind w:firstLineChars="200" w:firstLine="31680"/>
        <w:rPr>
          <w:rFonts w:ascii="宋体" w:cs="宋体"/>
          <w:sz w:val="24"/>
        </w:rPr>
      </w:pPr>
      <w:r>
        <w:rPr>
          <w:rFonts w:ascii="宋体" w:hAnsi="宋体" w:cs="宋体"/>
          <w:sz w:val="24"/>
        </w:rPr>
        <w:t>4</w:t>
      </w:r>
      <w:r>
        <w:rPr>
          <w:rFonts w:ascii="宋体" w:hAnsi="宋体" w:cs="宋体" w:hint="eastAsia"/>
          <w:sz w:val="24"/>
        </w:rPr>
        <w:t>、施工单位因承包本项目需缴纳的一切税费均由施工单位承担，并包含在所报的单价或总额内；</w:t>
      </w:r>
    </w:p>
    <w:p w:rsidR="00CA4BCB" w:rsidRDefault="00CA4BCB" w:rsidP="003778E1">
      <w:pPr>
        <w:spacing w:line="360" w:lineRule="auto"/>
        <w:ind w:firstLineChars="200" w:firstLine="31680"/>
        <w:rPr>
          <w:rFonts w:ascii="宋体" w:cs="宋体"/>
          <w:sz w:val="24"/>
        </w:rPr>
      </w:pPr>
      <w:r>
        <w:rPr>
          <w:rFonts w:ascii="宋体" w:hAnsi="宋体" w:cs="宋体"/>
          <w:sz w:val="24"/>
        </w:rPr>
        <w:t>5</w:t>
      </w:r>
      <w:r>
        <w:rPr>
          <w:rFonts w:ascii="宋体" w:hAnsi="宋体" w:cs="宋体" w:hint="eastAsia"/>
          <w:sz w:val="24"/>
        </w:rPr>
        <w:t>、报价币种：人民币</w:t>
      </w:r>
      <w:bookmarkStart w:id="7" w:name="_Toc79822172"/>
      <w:bookmarkStart w:id="8" w:name="_Toc28243039"/>
      <w:bookmarkStart w:id="9" w:name="_Toc14685171"/>
      <w:bookmarkStart w:id="10" w:name="_Toc79834470"/>
      <w:r>
        <w:rPr>
          <w:rFonts w:ascii="宋体" w:hAnsi="宋体" w:cs="宋体" w:hint="eastAsia"/>
          <w:sz w:val="24"/>
        </w:rPr>
        <w:t>；</w:t>
      </w:r>
    </w:p>
    <w:p w:rsidR="00CA4BCB" w:rsidRDefault="00CA4BCB" w:rsidP="00210BB2">
      <w:pPr>
        <w:spacing w:line="360" w:lineRule="auto"/>
        <w:ind w:firstLineChars="200" w:firstLine="31680"/>
        <w:rPr>
          <w:rFonts w:ascii="宋体" w:hAnsi="宋体" w:cs="宋体"/>
          <w:sz w:val="24"/>
        </w:rPr>
      </w:pPr>
      <w:r>
        <w:rPr>
          <w:rFonts w:ascii="宋体" w:hAnsi="宋体" w:cs="宋体"/>
          <w:sz w:val="24"/>
        </w:rPr>
        <w:t>6</w:t>
      </w:r>
      <w:r>
        <w:rPr>
          <w:rFonts w:ascii="宋体" w:hAnsi="宋体" w:cs="宋体" w:hint="eastAsia"/>
          <w:sz w:val="24"/>
        </w:rPr>
        <w:t>、报价上限：</w:t>
      </w:r>
      <w:r>
        <w:rPr>
          <w:rFonts w:ascii="宋体" w:hAnsi="宋体" w:cs="宋体"/>
          <w:sz w:val="24"/>
        </w:rPr>
        <w:t>6</w:t>
      </w:r>
      <w:r>
        <w:rPr>
          <w:rFonts w:ascii="宋体" w:hAnsi="宋体" w:cs="宋体" w:hint="eastAsia"/>
          <w:sz w:val="24"/>
        </w:rPr>
        <w:t>万元。</w:t>
      </w:r>
      <w:r>
        <w:rPr>
          <w:rFonts w:ascii="宋体" w:hAnsi="宋体" w:cs="宋体"/>
          <w:sz w:val="24"/>
        </w:rPr>
        <w:t>(</w:t>
      </w:r>
      <w:r>
        <w:rPr>
          <w:rFonts w:ascii="宋体" w:hAnsi="宋体" w:cs="宋体" w:hint="eastAsia"/>
          <w:sz w:val="24"/>
        </w:rPr>
        <w:t>超过采购预算的报价为无效报价</w:t>
      </w:r>
      <w:r>
        <w:rPr>
          <w:rFonts w:ascii="宋体" w:hAnsi="宋体" w:cs="宋体"/>
          <w:sz w:val="24"/>
        </w:rPr>
        <w:t>)</w:t>
      </w:r>
    </w:p>
    <w:p w:rsidR="00CA4BCB" w:rsidRDefault="00CA4BCB" w:rsidP="00210BB2">
      <w:pPr>
        <w:spacing w:line="360" w:lineRule="auto"/>
        <w:ind w:firstLineChars="200" w:firstLine="31680"/>
        <w:outlineLvl w:val="0"/>
        <w:rPr>
          <w:rFonts w:ascii="宋体" w:cs="宋体"/>
          <w:b/>
          <w:sz w:val="24"/>
        </w:rPr>
      </w:pPr>
      <w:r>
        <w:rPr>
          <w:rFonts w:ascii="宋体" w:hAnsi="宋体" w:cs="宋体" w:hint="eastAsia"/>
          <w:b/>
          <w:sz w:val="24"/>
        </w:rPr>
        <w:t>六、成交原则</w:t>
      </w:r>
    </w:p>
    <w:p w:rsidR="00CA4BCB" w:rsidRDefault="00CA4BCB" w:rsidP="003778E1">
      <w:pPr>
        <w:spacing w:line="360" w:lineRule="auto"/>
        <w:ind w:firstLineChars="200" w:firstLine="31680"/>
        <w:rPr>
          <w:rFonts w:ascii="宋体" w:cs="宋体"/>
          <w:sz w:val="24"/>
        </w:rPr>
      </w:pPr>
      <w:r>
        <w:rPr>
          <w:rFonts w:ascii="宋体" w:hAnsi="宋体" w:cs="宋体" w:hint="eastAsia"/>
          <w:sz w:val="24"/>
        </w:rPr>
        <w:t>根据提供货物、服务及报价均能满足采购文件实际性响应要求且报价最低的原则。</w:t>
      </w:r>
    </w:p>
    <w:bookmarkEnd w:id="1"/>
    <w:bookmarkEnd w:id="2"/>
    <w:bookmarkEnd w:id="3"/>
    <w:bookmarkEnd w:id="4"/>
    <w:bookmarkEnd w:id="5"/>
    <w:bookmarkEnd w:id="6"/>
    <w:bookmarkEnd w:id="7"/>
    <w:bookmarkEnd w:id="8"/>
    <w:bookmarkEnd w:id="9"/>
    <w:bookmarkEnd w:id="10"/>
    <w:p w:rsidR="00CA4BCB" w:rsidRDefault="00CA4BCB" w:rsidP="00210BB2">
      <w:pPr>
        <w:spacing w:line="360" w:lineRule="auto"/>
        <w:ind w:firstLineChars="200" w:firstLine="31680"/>
        <w:outlineLvl w:val="0"/>
        <w:rPr>
          <w:rFonts w:ascii="宋体" w:cs="宋体"/>
          <w:b/>
          <w:sz w:val="24"/>
        </w:rPr>
      </w:pPr>
      <w:r>
        <w:rPr>
          <w:rFonts w:ascii="宋体" w:hAnsi="宋体" w:cs="宋体" w:hint="eastAsia"/>
          <w:b/>
          <w:sz w:val="24"/>
        </w:rPr>
        <w:t>七、付款方式</w:t>
      </w:r>
    </w:p>
    <w:p w:rsidR="00CA4BCB" w:rsidRDefault="00CA4BCB" w:rsidP="00210BB2">
      <w:pPr>
        <w:spacing w:line="360" w:lineRule="auto"/>
        <w:ind w:firstLineChars="200" w:firstLine="31680"/>
        <w:rPr>
          <w:rFonts w:ascii="宋体" w:cs="宋体"/>
          <w:sz w:val="24"/>
        </w:rPr>
      </w:pPr>
      <w:r>
        <w:rPr>
          <w:rFonts w:ascii="宋体" w:hAnsi="宋体" w:cs="宋体"/>
          <w:sz w:val="24"/>
        </w:rPr>
        <w:t xml:space="preserve"> </w:t>
      </w:r>
      <w:r>
        <w:rPr>
          <w:rFonts w:ascii="宋体" w:hAnsi="宋体" w:cs="宋体" w:hint="eastAsia"/>
          <w:sz w:val="24"/>
        </w:rPr>
        <w:t>测评服务合同签订后支付中标价</w:t>
      </w:r>
      <w:r>
        <w:rPr>
          <w:rFonts w:ascii="宋体" w:hAnsi="宋体" w:cs="宋体"/>
          <w:sz w:val="24"/>
        </w:rPr>
        <w:t>50%</w:t>
      </w:r>
      <w:r>
        <w:rPr>
          <w:rFonts w:ascii="宋体" w:hAnsi="宋体" w:cs="宋体" w:hint="eastAsia"/>
          <w:sz w:val="24"/>
        </w:rPr>
        <w:t>，提交测评报告，支付剩余中标价</w:t>
      </w:r>
      <w:r>
        <w:rPr>
          <w:rFonts w:ascii="宋体" w:hAnsi="宋体" w:cs="宋体"/>
          <w:sz w:val="24"/>
        </w:rPr>
        <w:t>50%</w:t>
      </w:r>
      <w:r>
        <w:rPr>
          <w:rFonts w:ascii="宋体" w:hAnsi="宋体" w:cs="宋体" w:hint="eastAsia"/>
          <w:sz w:val="24"/>
        </w:rPr>
        <w:t>余款。</w:t>
      </w:r>
    </w:p>
    <w:p w:rsidR="00CA4BCB" w:rsidRDefault="00CA4BCB" w:rsidP="00210BB2">
      <w:pPr>
        <w:widowControl/>
        <w:shd w:val="clear" w:color="auto" w:fill="FFFFFF"/>
        <w:spacing w:line="360" w:lineRule="auto"/>
        <w:ind w:firstLineChars="200" w:firstLine="31680"/>
        <w:jc w:val="left"/>
        <w:rPr>
          <w:rFonts w:ascii="宋体" w:cs="宋体"/>
          <w:b/>
          <w:bCs/>
          <w:color w:val="000000"/>
          <w:kern w:val="0"/>
          <w:sz w:val="24"/>
          <w:shd w:val="clear" w:color="auto" w:fill="FFFFFF"/>
        </w:rPr>
      </w:pPr>
      <w:r>
        <w:rPr>
          <w:rFonts w:ascii="宋体" w:hAnsi="宋体" w:cs="宋体" w:hint="eastAsia"/>
          <w:b/>
          <w:bCs/>
          <w:color w:val="000000"/>
          <w:kern w:val="0"/>
          <w:sz w:val="24"/>
          <w:shd w:val="clear" w:color="auto" w:fill="FFFFFF"/>
        </w:rPr>
        <w:t>八、采购人、联系方式和地址</w:t>
      </w:r>
    </w:p>
    <w:p w:rsidR="00CA4BCB" w:rsidRDefault="00CA4BCB" w:rsidP="00210BB2">
      <w:pPr>
        <w:spacing w:line="360" w:lineRule="auto"/>
        <w:ind w:firstLineChars="200" w:firstLine="31680"/>
        <w:rPr>
          <w:rFonts w:ascii="宋体" w:cs="宋体"/>
          <w:sz w:val="24"/>
        </w:rPr>
      </w:pPr>
      <w:r>
        <w:rPr>
          <w:rFonts w:ascii="宋体" w:hAnsi="宋体" w:cs="宋体" w:hint="eastAsia"/>
          <w:sz w:val="24"/>
        </w:rPr>
        <w:t>采</w:t>
      </w:r>
      <w:r>
        <w:rPr>
          <w:rFonts w:ascii="宋体" w:hAnsi="宋体" w:cs="宋体"/>
          <w:sz w:val="24"/>
        </w:rPr>
        <w:t xml:space="preserve"> </w:t>
      </w:r>
      <w:r>
        <w:rPr>
          <w:rFonts w:ascii="宋体" w:hAnsi="宋体" w:cs="宋体" w:hint="eastAsia"/>
          <w:sz w:val="24"/>
        </w:rPr>
        <w:t>购</w:t>
      </w:r>
      <w:r>
        <w:rPr>
          <w:rFonts w:ascii="宋体" w:hAnsi="宋体" w:cs="宋体"/>
          <w:sz w:val="24"/>
        </w:rPr>
        <w:t xml:space="preserve"> </w:t>
      </w:r>
      <w:r>
        <w:rPr>
          <w:rFonts w:ascii="宋体" w:hAnsi="宋体" w:cs="宋体" w:hint="eastAsia"/>
          <w:sz w:val="24"/>
        </w:rPr>
        <w:t>人：淮安市人力资源和社会保障局</w:t>
      </w:r>
    </w:p>
    <w:p w:rsidR="00CA4BCB" w:rsidRDefault="00CA4BCB" w:rsidP="00210BB2">
      <w:pPr>
        <w:spacing w:line="360" w:lineRule="auto"/>
        <w:ind w:firstLineChars="200" w:firstLine="31680"/>
        <w:rPr>
          <w:rFonts w:ascii="宋体" w:cs="宋体"/>
          <w:sz w:val="24"/>
        </w:rPr>
      </w:pPr>
      <w:r>
        <w:rPr>
          <w:rFonts w:ascii="宋体" w:hAnsi="宋体" w:cs="宋体" w:hint="eastAsia"/>
          <w:sz w:val="24"/>
        </w:rPr>
        <w:t>联</w:t>
      </w:r>
      <w:r>
        <w:rPr>
          <w:rFonts w:ascii="宋体" w:hAnsi="宋体" w:cs="宋体"/>
          <w:sz w:val="24"/>
        </w:rPr>
        <w:t xml:space="preserve"> </w:t>
      </w:r>
      <w:r>
        <w:rPr>
          <w:rFonts w:ascii="宋体" w:hAnsi="宋体" w:cs="宋体" w:hint="eastAsia"/>
          <w:sz w:val="24"/>
        </w:rPr>
        <w:t>系</w:t>
      </w:r>
      <w:r>
        <w:rPr>
          <w:rFonts w:ascii="宋体" w:hAnsi="宋体" w:cs="宋体"/>
          <w:sz w:val="24"/>
        </w:rPr>
        <w:t xml:space="preserve"> </w:t>
      </w:r>
      <w:r>
        <w:rPr>
          <w:rFonts w:ascii="宋体" w:hAnsi="宋体" w:cs="宋体" w:hint="eastAsia"/>
          <w:sz w:val="24"/>
        </w:rPr>
        <w:t>人：李晓鹏</w:t>
      </w:r>
    </w:p>
    <w:p w:rsidR="00CA4BCB" w:rsidRDefault="00CA4BCB" w:rsidP="00210BB2">
      <w:pPr>
        <w:spacing w:line="360" w:lineRule="auto"/>
        <w:ind w:firstLineChars="200" w:firstLine="31680"/>
        <w:rPr>
          <w:rFonts w:ascii="宋体" w:cs="宋体"/>
          <w:sz w:val="24"/>
          <w:highlight w:val="yellow"/>
        </w:rPr>
      </w:pPr>
      <w:r>
        <w:rPr>
          <w:rFonts w:ascii="宋体" w:hAnsi="宋体" w:cs="宋体" w:hint="eastAsia"/>
          <w:sz w:val="24"/>
        </w:rPr>
        <w:t>联系电话：</w:t>
      </w:r>
      <w:r>
        <w:rPr>
          <w:rFonts w:ascii="宋体" w:hAnsi="宋体" w:cs="宋体"/>
          <w:sz w:val="24"/>
        </w:rPr>
        <w:t xml:space="preserve">83662151 </w:t>
      </w:r>
      <w:r w:rsidRPr="00037C44">
        <w:rPr>
          <w:rFonts w:ascii="宋体" w:hAnsi="宋体" w:cs="宋体"/>
          <w:sz w:val="24"/>
        </w:rPr>
        <w:t xml:space="preserve"> </w:t>
      </w:r>
      <w:r>
        <w:rPr>
          <w:rFonts w:ascii="宋体" w:hAnsi="宋体" w:cs="宋体" w:hint="eastAsia"/>
          <w:sz w:val="24"/>
        </w:rPr>
        <w:t>传真</w:t>
      </w:r>
      <w:r>
        <w:rPr>
          <w:rFonts w:ascii="宋体" w:hAnsi="宋体" w:cs="宋体"/>
          <w:sz w:val="24"/>
        </w:rPr>
        <w:t xml:space="preserve">:0517 83662110 </w:t>
      </w:r>
    </w:p>
    <w:p w:rsidR="00CA4BCB" w:rsidRDefault="00CA4BCB" w:rsidP="00210BB2">
      <w:pPr>
        <w:spacing w:line="360" w:lineRule="auto"/>
        <w:ind w:firstLineChars="200" w:firstLine="31680"/>
        <w:rPr>
          <w:rFonts w:ascii="宋体" w:cs="宋体"/>
          <w:sz w:val="24"/>
        </w:rPr>
      </w:pPr>
      <w:r>
        <w:rPr>
          <w:rFonts w:ascii="宋体" w:hAnsi="宋体" w:cs="宋体" w:hint="eastAsia"/>
          <w:sz w:val="24"/>
        </w:rPr>
        <w:t>地</w:t>
      </w:r>
      <w:r>
        <w:rPr>
          <w:rFonts w:ascii="宋体" w:hAnsi="宋体" w:cs="宋体"/>
          <w:sz w:val="24"/>
        </w:rPr>
        <w:t xml:space="preserve">    </w:t>
      </w:r>
      <w:r>
        <w:rPr>
          <w:rFonts w:ascii="宋体" w:hAnsi="宋体" w:cs="宋体" w:hint="eastAsia"/>
          <w:sz w:val="24"/>
        </w:rPr>
        <w:t>址：淮安市大治路</w:t>
      </w:r>
      <w:r>
        <w:rPr>
          <w:rFonts w:ascii="宋体" w:hAnsi="宋体" w:cs="宋体"/>
          <w:sz w:val="24"/>
        </w:rPr>
        <w:t>24</w:t>
      </w:r>
      <w:r>
        <w:rPr>
          <w:rFonts w:ascii="宋体" w:hAnsi="宋体" w:cs="宋体" w:hint="eastAsia"/>
          <w:sz w:val="24"/>
        </w:rPr>
        <w:t>号人力资源和社会保障局</w:t>
      </w:r>
      <w:r>
        <w:rPr>
          <w:rFonts w:ascii="宋体" w:hAnsi="宋体" w:cs="宋体"/>
          <w:sz w:val="24"/>
        </w:rPr>
        <w:t>3</w:t>
      </w:r>
      <w:r>
        <w:rPr>
          <w:rFonts w:ascii="宋体" w:hAnsi="宋体" w:cs="宋体" w:hint="eastAsia"/>
          <w:sz w:val="24"/>
        </w:rPr>
        <w:t>楼信息中心</w:t>
      </w:r>
    </w:p>
    <w:p w:rsidR="00CA4BCB" w:rsidRDefault="00CA4BCB">
      <w:pPr>
        <w:spacing w:line="360" w:lineRule="auto"/>
        <w:rPr>
          <w:rFonts w:ascii="宋体" w:cs="宋体"/>
          <w:sz w:val="24"/>
        </w:rPr>
      </w:pPr>
      <w:r>
        <w:rPr>
          <w:rFonts w:ascii="宋体" w:cs="宋体"/>
          <w:sz w:val="24"/>
        </w:rPr>
        <w:br w:type="page"/>
      </w:r>
      <w:r>
        <w:rPr>
          <w:rFonts w:ascii="宋体" w:hAnsi="宋体" w:cs="宋体" w:hint="eastAsia"/>
          <w:sz w:val="24"/>
        </w:rPr>
        <w:t>附件</w:t>
      </w:r>
      <w:r>
        <w:rPr>
          <w:rFonts w:ascii="宋体" w:hAnsi="宋体" w:cs="宋体"/>
          <w:sz w:val="24"/>
        </w:rPr>
        <w:t>1</w:t>
      </w:r>
      <w:r>
        <w:rPr>
          <w:rFonts w:ascii="宋体" w:hAnsi="宋体" w:cs="宋体" w:hint="eastAsia"/>
          <w:sz w:val="24"/>
        </w:rPr>
        <w:t>：</w:t>
      </w:r>
    </w:p>
    <w:p w:rsidR="00CA4BCB" w:rsidRDefault="00CA4BCB">
      <w:pPr>
        <w:spacing w:line="360" w:lineRule="auto"/>
        <w:jc w:val="center"/>
        <w:rPr>
          <w:rFonts w:ascii="宋体" w:cs="宋体"/>
          <w:b/>
          <w:sz w:val="24"/>
        </w:rPr>
      </w:pPr>
      <w:r>
        <w:rPr>
          <w:rFonts w:ascii="宋体" w:hAnsi="宋体" w:cs="宋体" w:hint="eastAsia"/>
          <w:b/>
          <w:sz w:val="24"/>
        </w:rPr>
        <w:t>报</w:t>
      </w:r>
      <w:r>
        <w:rPr>
          <w:rFonts w:ascii="宋体" w:hAnsi="宋体" w:cs="宋体"/>
          <w:b/>
          <w:sz w:val="24"/>
        </w:rPr>
        <w:t xml:space="preserve">  </w:t>
      </w:r>
      <w:r>
        <w:rPr>
          <w:rFonts w:ascii="宋体" w:hAnsi="宋体" w:cs="宋体" w:hint="eastAsia"/>
          <w:b/>
          <w:sz w:val="24"/>
        </w:rPr>
        <w:t>价</w:t>
      </w:r>
      <w:r>
        <w:rPr>
          <w:rFonts w:ascii="宋体" w:hAnsi="宋体" w:cs="宋体"/>
          <w:b/>
          <w:sz w:val="24"/>
        </w:rPr>
        <w:t xml:space="preserve">  </w:t>
      </w:r>
      <w:r>
        <w:rPr>
          <w:rFonts w:ascii="宋体" w:hAnsi="宋体" w:cs="宋体" w:hint="eastAsia"/>
          <w:b/>
          <w:sz w:val="24"/>
        </w:rPr>
        <w:t>函</w:t>
      </w:r>
    </w:p>
    <w:p w:rsidR="00CA4BCB" w:rsidRDefault="00CA4BCB">
      <w:pPr>
        <w:spacing w:line="360" w:lineRule="auto"/>
        <w:jc w:val="right"/>
        <w:rPr>
          <w:rFonts w:ascii="宋体" w:cs="宋体"/>
          <w:b/>
          <w:sz w:val="24"/>
        </w:rPr>
      </w:pPr>
      <w:r>
        <w:rPr>
          <w:rFonts w:ascii="宋体" w:hAnsi="宋体" w:cs="宋体" w:hint="eastAsia"/>
          <w:b/>
          <w:sz w:val="24"/>
        </w:rPr>
        <w:t>单位：人民币元</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06"/>
        <w:gridCol w:w="6254"/>
      </w:tblGrid>
      <w:tr w:rsidR="00CA4BCB">
        <w:trPr>
          <w:trHeight w:val="840"/>
        </w:trPr>
        <w:tc>
          <w:tcPr>
            <w:tcW w:w="2206" w:type="dxa"/>
            <w:vAlign w:val="center"/>
          </w:tcPr>
          <w:p w:rsidR="00CA4BCB" w:rsidRDefault="00CA4BCB">
            <w:pPr>
              <w:jc w:val="center"/>
              <w:rPr>
                <w:rFonts w:ascii="宋体" w:cs="宋体"/>
                <w:sz w:val="24"/>
              </w:rPr>
            </w:pPr>
            <w:r>
              <w:rPr>
                <w:rFonts w:ascii="宋体" w:hAnsi="宋体" w:cs="宋体" w:hint="eastAsia"/>
                <w:sz w:val="24"/>
              </w:rPr>
              <w:t>业主单位名称</w:t>
            </w:r>
          </w:p>
        </w:tc>
        <w:tc>
          <w:tcPr>
            <w:tcW w:w="6254" w:type="dxa"/>
            <w:vAlign w:val="center"/>
          </w:tcPr>
          <w:p w:rsidR="00CA4BCB" w:rsidRDefault="00CA4BCB">
            <w:pPr>
              <w:jc w:val="center"/>
              <w:rPr>
                <w:rFonts w:ascii="宋体" w:cs="宋体"/>
                <w:sz w:val="24"/>
              </w:rPr>
            </w:pPr>
            <w:r>
              <w:rPr>
                <w:rFonts w:ascii="宋体" w:hAnsi="宋体" w:cs="宋体" w:hint="eastAsia"/>
                <w:sz w:val="24"/>
              </w:rPr>
              <w:t>淮安市人力资源和社会保障局</w:t>
            </w:r>
          </w:p>
        </w:tc>
      </w:tr>
      <w:tr w:rsidR="00CA4BCB">
        <w:trPr>
          <w:trHeight w:val="840"/>
        </w:trPr>
        <w:tc>
          <w:tcPr>
            <w:tcW w:w="2206" w:type="dxa"/>
            <w:vAlign w:val="center"/>
          </w:tcPr>
          <w:p w:rsidR="00CA4BCB" w:rsidRDefault="00CA4BCB">
            <w:pPr>
              <w:jc w:val="center"/>
              <w:rPr>
                <w:rFonts w:ascii="宋体" w:cs="宋体"/>
                <w:sz w:val="24"/>
              </w:rPr>
            </w:pPr>
            <w:r>
              <w:rPr>
                <w:rFonts w:ascii="宋体" w:hAnsi="宋体" w:cs="宋体" w:hint="eastAsia"/>
                <w:sz w:val="24"/>
              </w:rPr>
              <w:t>项目名称</w:t>
            </w:r>
          </w:p>
        </w:tc>
        <w:tc>
          <w:tcPr>
            <w:tcW w:w="6254" w:type="dxa"/>
            <w:vAlign w:val="center"/>
          </w:tcPr>
          <w:p w:rsidR="00CA4BCB" w:rsidRDefault="00CA4BCB">
            <w:pPr>
              <w:jc w:val="center"/>
              <w:rPr>
                <w:rFonts w:ascii="宋体" w:cs="宋体"/>
                <w:sz w:val="24"/>
              </w:rPr>
            </w:pPr>
            <w:r>
              <w:rPr>
                <w:rFonts w:ascii="宋体" w:hAnsi="宋体" w:cs="宋体" w:hint="eastAsia"/>
                <w:sz w:val="24"/>
              </w:rPr>
              <w:t>网络安全等级保护测评项目</w:t>
            </w:r>
          </w:p>
        </w:tc>
      </w:tr>
      <w:tr w:rsidR="00CA4BCB">
        <w:trPr>
          <w:trHeight w:val="840"/>
        </w:trPr>
        <w:tc>
          <w:tcPr>
            <w:tcW w:w="2206" w:type="dxa"/>
            <w:vAlign w:val="center"/>
          </w:tcPr>
          <w:p w:rsidR="00CA4BCB" w:rsidRDefault="00CA4BCB">
            <w:pPr>
              <w:jc w:val="center"/>
              <w:rPr>
                <w:rFonts w:ascii="宋体" w:cs="宋体"/>
                <w:sz w:val="24"/>
              </w:rPr>
            </w:pPr>
            <w:r>
              <w:rPr>
                <w:rFonts w:ascii="宋体" w:hAnsi="宋体" w:cs="宋体" w:hint="eastAsia"/>
                <w:sz w:val="24"/>
              </w:rPr>
              <w:t>综合总价</w:t>
            </w:r>
          </w:p>
        </w:tc>
        <w:tc>
          <w:tcPr>
            <w:tcW w:w="6254" w:type="dxa"/>
            <w:vAlign w:val="center"/>
          </w:tcPr>
          <w:p w:rsidR="00CA4BCB" w:rsidRDefault="00CA4BCB">
            <w:pPr>
              <w:jc w:val="center"/>
              <w:rPr>
                <w:rFonts w:ascii="宋体" w:cs="宋体"/>
                <w:sz w:val="24"/>
              </w:rPr>
            </w:pPr>
          </w:p>
        </w:tc>
      </w:tr>
      <w:tr w:rsidR="00CA4BCB">
        <w:trPr>
          <w:trHeight w:val="840"/>
        </w:trPr>
        <w:tc>
          <w:tcPr>
            <w:tcW w:w="2206" w:type="dxa"/>
            <w:vAlign w:val="center"/>
          </w:tcPr>
          <w:p w:rsidR="00CA4BCB" w:rsidRDefault="00CA4BCB">
            <w:pPr>
              <w:jc w:val="center"/>
              <w:rPr>
                <w:rFonts w:ascii="宋体" w:cs="宋体"/>
                <w:sz w:val="24"/>
              </w:rPr>
            </w:pPr>
            <w:r>
              <w:rPr>
                <w:rFonts w:ascii="宋体" w:hAnsi="宋体" w:cs="宋体" w:hint="eastAsia"/>
                <w:sz w:val="24"/>
              </w:rPr>
              <w:t>施工周期（合同签订日至到货日）</w:t>
            </w:r>
          </w:p>
        </w:tc>
        <w:tc>
          <w:tcPr>
            <w:tcW w:w="6254" w:type="dxa"/>
            <w:vAlign w:val="center"/>
          </w:tcPr>
          <w:p w:rsidR="00CA4BCB" w:rsidRDefault="00CA4BCB">
            <w:pPr>
              <w:jc w:val="center"/>
              <w:rPr>
                <w:rFonts w:ascii="宋体" w:cs="宋体"/>
                <w:sz w:val="24"/>
              </w:rPr>
            </w:pPr>
          </w:p>
        </w:tc>
      </w:tr>
    </w:tbl>
    <w:p w:rsidR="00CA4BCB" w:rsidRDefault="00CA4BCB">
      <w:pPr>
        <w:spacing w:line="360" w:lineRule="auto"/>
        <w:rPr>
          <w:rFonts w:ascii="宋体" w:cs="宋体"/>
          <w:sz w:val="24"/>
        </w:rPr>
      </w:pPr>
    </w:p>
    <w:p w:rsidR="00CA4BCB" w:rsidRDefault="00CA4BCB">
      <w:pPr>
        <w:spacing w:line="360" w:lineRule="auto"/>
        <w:rPr>
          <w:rFonts w:ascii="宋体" w:cs="宋体"/>
          <w:sz w:val="24"/>
        </w:rPr>
      </w:pPr>
    </w:p>
    <w:p w:rsidR="00CA4BCB" w:rsidRDefault="00CA4BCB">
      <w:pPr>
        <w:spacing w:line="360" w:lineRule="auto"/>
        <w:jc w:val="right"/>
        <w:rPr>
          <w:rFonts w:ascii="宋体" w:cs="宋体"/>
          <w:sz w:val="24"/>
        </w:rPr>
      </w:pPr>
    </w:p>
    <w:p w:rsidR="00CA4BCB" w:rsidRDefault="00CA4BCB">
      <w:pPr>
        <w:spacing w:line="360" w:lineRule="auto"/>
        <w:jc w:val="right"/>
        <w:rPr>
          <w:rFonts w:ascii="宋体" w:cs="宋体"/>
          <w:sz w:val="24"/>
        </w:rPr>
      </w:pPr>
    </w:p>
    <w:p w:rsidR="00CA4BCB" w:rsidRDefault="00CA4BCB">
      <w:pPr>
        <w:spacing w:line="360" w:lineRule="auto"/>
        <w:jc w:val="right"/>
        <w:rPr>
          <w:rFonts w:ascii="宋体" w:cs="宋体"/>
          <w:sz w:val="24"/>
        </w:rPr>
      </w:pPr>
    </w:p>
    <w:p w:rsidR="00CA4BCB" w:rsidRDefault="00CA4BCB">
      <w:pPr>
        <w:spacing w:line="360" w:lineRule="auto"/>
        <w:jc w:val="right"/>
        <w:rPr>
          <w:rFonts w:ascii="仿宋_GB2312" w:eastAsia="仿宋_GB2312"/>
          <w:sz w:val="32"/>
          <w:szCs w:val="32"/>
        </w:rPr>
      </w:pPr>
    </w:p>
    <w:p w:rsidR="00CA4BCB" w:rsidRDefault="00CA4BCB">
      <w:pPr>
        <w:spacing w:line="360" w:lineRule="auto"/>
        <w:jc w:val="right"/>
        <w:rPr>
          <w:rFonts w:ascii="仿宋_GB2312" w:eastAsia="仿宋_GB2312"/>
          <w:sz w:val="32"/>
          <w:szCs w:val="32"/>
        </w:rPr>
      </w:pPr>
    </w:p>
    <w:p w:rsidR="00CA4BCB" w:rsidRDefault="00CA4BCB">
      <w:pPr>
        <w:spacing w:line="360" w:lineRule="auto"/>
        <w:jc w:val="right"/>
        <w:rPr>
          <w:rFonts w:ascii="宋体" w:cs="宋体"/>
          <w:sz w:val="24"/>
        </w:rPr>
      </w:pPr>
      <w:r>
        <w:rPr>
          <w:rFonts w:ascii="宋体" w:hAnsi="宋体" w:cs="宋体" w:hint="eastAsia"/>
          <w:sz w:val="24"/>
        </w:rPr>
        <w:t>施工单位名称：（加盖公章）</w:t>
      </w:r>
    </w:p>
    <w:p w:rsidR="00CA4BCB" w:rsidRDefault="00CA4BCB">
      <w:pPr>
        <w:spacing w:line="360" w:lineRule="auto"/>
        <w:ind w:right="800"/>
        <w:jc w:val="right"/>
        <w:rPr>
          <w:rFonts w:ascii="仿宋_GB2312" w:eastAsia="仿宋_GB2312"/>
          <w:sz w:val="32"/>
          <w:szCs w:val="32"/>
        </w:rPr>
      </w:pPr>
    </w:p>
    <w:p w:rsidR="00CA4BCB" w:rsidRDefault="00CA4BCB"/>
    <w:sectPr w:rsidR="00CA4BCB" w:rsidSect="00AA3E8E">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BCB" w:rsidRDefault="00CA4BCB" w:rsidP="00AA3E8E">
      <w:r>
        <w:separator/>
      </w:r>
    </w:p>
  </w:endnote>
  <w:endnote w:type="continuationSeparator" w:id="0">
    <w:p w:rsidR="00CA4BCB" w:rsidRDefault="00CA4BCB" w:rsidP="00AA3E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BCB" w:rsidRDefault="00CA4BCB" w:rsidP="00AA3E8E">
      <w:r>
        <w:separator/>
      </w:r>
    </w:p>
  </w:footnote>
  <w:footnote w:type="continuationSeparator" w:id="0">
    <w:p w:rsidR="00CA4BCB" w:rsidRDefault="00CA4BCB" w:rsidP="00AA3E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BCB" w:rsidRDefault="00CA4BCB">
    <w:pPr>
      <w:pStyle w:val="Header"/>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BCB" w:rsidRDefault="00CA4BCB">
    <w:pPr>
      <w:pStyle w:val="Header"/>
      <w:rPr>
        <w:b/>
      </w:rPr>
    </w:pPr>
    <w:r>
      <w:rPr>
        <w:rFonts w:hint="eastAsia"/>
        <w:b/>
      </w:rPr>
      <w:t>竞争性谈判</w:t>
    </w:r>
    <w:r>
      <w:rPr>
        <w:b/>
      </w:rPr>
      <w:t xml:space="preserve"> —— </w:t>
    </w:r>
    <w:r>
      <w:rPr>
        <w:rFonts w:hint="eastAsia"/>
        <w:b/>
      </w:rPr>
      <w:t>项目询价采购</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BCB" w:rsidRDefault="00CA4BCB">
    <w:pPr>
      <w:pStyle w:val="Header"/>
    </w:pPr>
    <w:r>
      <w:rPr>
        <w:rFonts w:hint="eastAsia"/>
        <w:b/>
      </w:rPr>
      <w:t>询价采购</w:t>
    </w:r>
  </w:p>
  <w:p w:rsidR="00CA4BCB" w:rsidRDefault="00CA4BCB">
    <w:pPr>
      <w:pStyle w:val="Header"/>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37EE"/>
    <w:rsid w:val="00010F71"/>
    <w:rsid w:val="000227E4"/>
    <w:rsid w:val="00037C44"/>
    <w:rsid w:val="0004170A"/>
    <w:rsid w:val="00091746"/>
    <w:rsid w:val="000C2DBF"/>
    <w:rsid w:val="00121F66"/>
    <w:rsid w:val="001B3060"/>
    <w:rsid w:val="001B4471"/>
    <w:rsid w:val="001D6AB3"/>
    <w:rsid w:val="00210BB2"/>
    <w:rsid w:val="00240936"/>
    <w:rsid w:val="002F1681"/>
    <w:rsid w:val="002F38F6"/>
    <w:rsid w:val="003214AC"/>
    <w:rsid w:val="0035058F"/>
    <w:rsid w:val="003778E1"/>
    <w:rsid w:val="00385EB4"/>
    <w:rsid w:val="00395274"/>
    <w:rsid w:val="00397F22"/>
    <w:rsid w:val="003B29A2"/>
    <w:rsid w:val="003B6B1F"/>
    <w:rsid w:val="003E1DB6"/>
    <w:rsid w:val="00410B0B"/>
    <w:rsid w:val="00416D23"/>
    <w:rsid w:val="0045779E"/>
    <w:rsid w:val="004A7F96"/>
    <w:rsid w:val="004B2D2D"/>
    <w:rsid w:val="004C0B16"/>
    <w:rsid w:val="004F2489"/>
    <w:rsid w:val="0054156B"/>
    <w:rsid w:val="00555208"/>
    <w:rsid w:val="00556EA2"/>
    <w:rsid w:val="005A1332"/>
    <w:rsid w:val="0060518C"/>
    <w:rsid w:val="00630116"/>
    <w:rsid w:val="006338FA"/>
    <w:rsid w:val="00666F73"/>
    <w:rsid w:val="006D6C2C"/>
    <w:rsid w:val="00713966"/>
    <w:rsid w:val="007530D9"/>
    <w:rsid w:val="00754708"/>
    <w:rsid w:val="00774D65"/>
    <w:rsid w:val="0079770A"/>
    <w:rsid w:val="007D6F58"/>
    <w:rsid w:val="007F7AFB"/>
    <w:rsid w:val="008116FA"/>
    <w:rsid w:val="00852DAE"/>
    <w:rsid w:val="00892334"/>
    <w:rsid w:val="00895394"/>
    <w:rsid w:val="008953AF"/>
    <w:rsid w:val="0093217D"/>
    <w:rsid w:val="009B1563"/>
    <w:rsid w:val="009D6F90"/>
    <w:rsid w:val="00A01D0B"/>
    <w:rsid w:val="00A051A0"/>
    <w:rsid w:val="00A424AC"/>
    <w:rsid w:val="00A55D0F"/>
    <w:rsid w:val="00A605E0"/>
    <w:rsid w:val="00A674B6"/>
    <w:rsid w:val="00A702CE"/>
    <w:rsid w:val="00A737EE"/>
    <w:rsid w:val="00AA3E8E"/>
    <w:rsid w:val="00AE278F"/>
    <w:rsid w:val="00AE6F45"/>
    <w:rsid w:val="00AF2418"/>
    <w:rsid w:val="00B149DF"/>
    <w:rsid w:val="00B56522"/>
    <w:rsid w:val="00BF2694"/>
    <w:rsid w:val="00BF7B4E"/>
    <w:rsid w:val="00C775E1"/>
    <w:rsid w:val="00C96088"/>
    <w:rsid w:val="00CA4BCB"/>
    <w:rsid w:val="00CB79B3"/>
    <w:rsid w:val="00D039DC"/>
    <w:rsid w:val="00D26C66"/>
    <w:rsid w:val="00D3197F"/>
    <w:rsid w:val="00D810A5"/>
    <w:rsid w:val="00D82F1A"/>
    <w:rsid w:val="00DB4A29"/>
    <w:rsid w:val="00DC61BA"/>
    <w:rsid w:val="00DD325C"/>
    <w:rsid w:val="00DD6C5E"/>
    <w:rsid w:val="00DE7D23"/>
    <w:rsid w:val="00DF0DB3"/>
    <w:rsid w:val="00E055DB"/>
    <w:rsid w:val="00E15F1E"/>
    <w:rsid w:val="00E4628D"/>
    <w:rsid w:val="00E86888"/>
    <w:rsid w:val="00EA1B7D"/>
    <w:rsid w:val="00EA47C5"/>
    <w:rsid w:val="00EB579F"/>
    <w:rsid w:val="00ED7A88"/>
    <w:rsid w:val="00EE7A3E"/>
    <w:rsid w:val="00F54156"/>
    <w:rsid w:val="00F83877"/>
    <w:rsid w:val="00FD5CBC"/>
    <w:rsid w:val="00FF31D6"/>
    <w:rsid w:val="010418E2"/>
    <w:rsid w:val="06E97D59"/>
    <w:rsid w:val="085348D0"/>
    <w:rsid w:val="0AAD064D"/>
    <w:rsid w:val="0E4D4A5D"/>
    <w:rsid w:val="126D65E6"/>
    <w:rsid w:val="16A365CC"/>
    <w:rsid w:val="192D2635"/>
    <w:rsid w:val="1A9D2DE5"/>
    <w:rsid w:val="243C2662"/>
    <w:rsid w:val="2A597BB0"/>
    <w:rsid w:val="32A90C97"/>
    <w:rsid w:val="36C202E9"/>
    <w:rsid w:val="374F75EE"/>
    <w:rsid w:val="3B385705"/>
    <w:rsid w:val="3BFA2C26"/>
    <w:rsid w:val="3D9A286C"/>
    <w:rsid w:val="3E5014B5"/>
    <w:rsid w:val="3EF704D9"/>
    <w:rsid w:val="51B732B5"/>
    <w:rsid w:val="5E483BA3"/>
    <w:rsid w:val="5EC43997"/>
    <w:rsid w:val="6A86182A"/>
    <w:rsid w:val="6B6D3612"/>
    <w:rsid w:val="71D02CF9"/>
    <w:rsid w:val="71D979D3"/>
    <w:rsid w:val="7D1E0ADC"/>
    <w:rsid w:val="7D4C321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4" w:locked="1" w:semiHidden="0" w:uiPriority="0" w:unhideWhenUsed="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Index4"/>
    <w:qFormat/>
    <w:rsid w:val="00AA3E8E"/>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4">
    <w:name w:val="index 4"/>
    <w:basedOn w:val="Normal"/>
    <w:next w:val="Normal"/>
    <w:uiPriority w:val="99"/>
    <w:rsid w:val="00AA3E8E"/>
    <w:pPr>
      <w:ind w:leftChars="600" w:left="600"/>
    </w:pPr>
  </w:style>
  <w:style w:type="paragraph" w:styleId="PlainText">
    <w:name w:val="Plain Text"/>
    <w:basedOn w:val="Normal"/>
    <w:link w:val="PlainTextChar"/>
    <w:uiPriority w:val="99"/>
    <w:rsid w:val="00AA3E8E"/>
    <w:rPr>
      <w:rFonts w:ascii="宋体" w:hAnsi="Courier New"/>
      <w:kern w:val="0"/>
      <w:sz w:val="20"/>
      <w:szCs w:val="21"/>
    </w:rPr>
  </w:style>
  <w:style w:type="character" w:customStyle="1" w:styleId="PlainTextChar">
    <w:name w:val="Plain Text Char"/>
    <w:basedOn w:val="DefaultParagraphFont"/>
    <w:link w:val="PlainText"/>
    <w:uiPriority w:val="99"/>
    <w:semiHidden/>
    <w:locked/>
    <w:rsid w:val="00666F73"/>
    <w:rPr>
      <w:rFonts w:ascii="宋体" w:hAnsi="Courier New" w:cs="Courier New"/>
      <w:sz w:val="21"/>
      <w:szCs w:val="21"/>
    </w:rPr>
  </w:style>
  <w:style w:type="paragraph" w:styleId="Footer">
    <w:name w:val="footer"/>
    <w:basedOn w:val="Normal"/>
    <w:link w:val="FooterChar"/>
    <w:uiPriority w:val="99"/>
    <w:rsid w:val="00AA3E8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A3E8E"/>
    <w:rPr>
      <w:rFonts w:ascii="Times New Roman" w:eastAsia="宋体" w:hAnsi="Times New Roman" w:cs="Times New Roman"/>
      <w:sz w:val="18"/>
      <w:szCs w:val="18"/>
    </w:rPr>
  </w:style>
  <w:style w:type="paragraph" w:styleId="Header">
    <w:name w:val="header"/>
    <w:basedOn w:val="Normal"/>
    <w:link w:val="HeaderChar"/>
    <w:uiPriority w:val="99"/>
    <w:rsid w:val="00AA3E8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A3E8E"/>
    <w:rPr>
      <w:rFonts w:ascii="Times New Roman" w:eastAsia="宋体" w:hAnsi="Times New Roman" w:cs="Times New Roman"/>
      <w:sz w:val="18"/>
      <w:szCs w:val="18"/>
    </w:rPr>
  </w:style>
  <w:style w:type="character" w:styleId="PageNumber">
    <w:name w:val="page number"/>
    <w:basedOn w:val="DefaultParagraphFont"/>
    <w:uiPriority w:val="99"/>
    <w:rsid w:val="00AA3E8E"/>
    <w:rPr>
      <w:rFonts w:cs="Times New Roman"/>
    </w:rPr>
  </w:style>
  <w:style w:type="paragraph" w:styleId="ListParagraph">
    <w:name w:val="List Paragraph"/>
    <w:basedOn w:val="Normal"/>
    <w:uiPriority w:val="99"/>
    <w:qFormat/>
    <w:rsid w:val="00AA3E8E"/>
    <w:pPr>
      <w:ind w:firstLineChars="200" w:firstLine="420"/>
    </w:pPr>
  </w:style>
</w:styles>
</file>

<file path=word/webSettings.xml><?xml version="1.0" encoding="utf-8"?>
<w:webSettings xmlns:r="http://schemas.openxmlformats.org/officeDocument/2006/relationships" xmlns:w="http://schemas.openxmlformats.org/wordprocessingml/2006/main">
  <w:divs>
    <w:div w:id="12615245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5</Pages>
  <Words>242</Words>
  <Characters>1382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User</cp:lastModifiedBy>
  <cp:revision>19</cp:revision>
  <dcterms:created xsi:type="dcterms:W3CDTF">2017-08-05T01:07:00Z</dcterms:created>
  <dcterms:modified xsi:type="dcterms:W3CDTF">2019-12-18T06:58:00Z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